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86A99C" w14:textId="7998906D" w:rsidR="00BF6046" w:rsidRDefault="00152E04">
      <w:pPr>
        <w:spacing w:after="0"/>
        <w:ind w:right="2062"/>
        <w:jc w:val="right"/>
      </w:pPr>
      <w:bookmarkStart w:id="0" w:name="_Hlk173836389"/>
      <w:bookmarkEnd w:id="0"/>
      <w:r>
        <w:rPr>
          <w:sz w:val="44"/>
        </w:rPr>
        <w:t xml:space="preserve">A Know How Guide: </w:t>
      </w:r>
      <w:r w:rsidR="00F60113">
        <w:rPr>
          <w:sz w:val="44"/>
        </w:rPr>
        <w:t>W</w:t>
      </w:r>
      <w:r>
        <w:rPr>
          <w:sz w:val="44"/>
        </w:rPr>
        <w:t xml:space="preserve">orking with </w:t>
      </w:r>
      <w:r w:rsidR="001E609C">
        <w:rPr>
          <w:sz w:val="44"/>
        </w:rPr>
        <w:t>2</w:t>
      </w:r>
      <w:r>
        <w:rPr>
          <w:sz w:val="44"/>
        </w:rPr>
        <w:t>-year-olds (</w:t>
      </w:r>
      <w:r w:rsidR="00BF421D">
        <w:rPr>
          <w:sz w:val="44"/>
        </w:rPr>
        <w:t>November</w:t>
      </w:r>
      <w:r w:rsidR="009902E6">
        <w:rPr>
          <w:sz w:val="44"/>
        </w:rPr>
        <w:t xml:space="preserve"> 2024)</w:t>
      </w:r>
      <w:r>
        <w:rPr>
          <w:sz w:val="44"/>
        </w:rPr>
        <w:t xml:space="preserve"> </w:t>
      </w:r>
    </w:p>
    <w:p w14:paraId="02257734" w14:textId="77777777" w:rsidR="00BF6046" w:rsidRDefault="00152E04">
      <w:pPr>
        <w:spacing w:after="199"/>
      </w:pPr>
      <w:r>
        <w:t xml:space="preserve"> </w:t>
      </w:r>
    </w:p>
    <w:tbl>
      <w:tblPr>
        <w:tblStyle w:val="TableGrid"/>
        <w:tblW w:w="8635" w:type="dxa"/>
        <w:tblInd w:w="2677" w:type="dxa"/>
        <w:tblCellMar>
          <w:top w:w="140" w:type="dxa"/>
          <w:left w:w="118" w:type="dxa"/>
          <w:right w:w="111" w:type="dxa"/>
        </w:tblCellMar>
        <w:tblLook w:val="04A0" w:firstRow="1" w:lastRow="0" w:firstColumn="1" w:lastColumn="0" w:noHBand="0" w:noVBand="1"/>
      </w:tblPr>
      <w:tblGrid>
        <w:gridCol w:w="2558"/>
        <w:gridCol w:w="444"/>
        <w:gridCol w:w="2632"/>
        <w:gridCol w:w="369"/>
        <w:gridCol w:w="2632"/>
      </w:tblGrid>
      <w:tr w:rsidR="00BF6046" w14:paraId="01116732" w14:textId="77777777" w:rsidTr="00E42F16">
        <w:trPr>
          <w:trHeight w:val="1053"/>
        </w:trPr>
        <w:tc>
          <w:tcPr>
            <w:tcW w:w="2558" w:type="dxa"/>
            <w:tcBorders>
              <w:top w:val="single" w:sz="8" w:space="0" w:color="ED7D31"/>
              <w:left w:val="single" w:sz="8" w:space="0" w:color="ED7D31"/>
              <w:bottom w:val="single" w:sz="8" w:space="0" w:color="F8D7CD"/>
              <w:right w:val="single" w:sz="8" w:space="0" w:color="ED7D31"/>
            </w:tcBorders>
            <w:shd w:val="clear" w:color="auto" w:fill="ED7D31"/>
            <w:vAlign w:val="center"/>
          </w:tcPr>
          <w:p w14:paraId="725ABBD6" w14:textId="77777777" w:rsidR="00BF6046" w:rsidRDefault="00152E04">
            <w:pPr>
              <w:jc w:val="center"/>
            </w:pPr>
            <w:r>
              <w:rPr>
                <w:b/>
                <w:color w:val="FFFFFF"/>
                <w:sz w:val="32"/>
              </w:rPr>
              <w:t>Learning &amp; development</w:t>
            </w:r>
          </w:p>
        </w:tc>
        <w:tc>
          <w:tcPr>
            <w:tcW w:w="444" w:type="dxa"/>
            <w:vMerge w:val="restart"/>
            <w:tcBorders>
              <w:top w:val="nil"/>
              <w:left w:val="single" w:sz="8" w:space="0" w:color="F8D7CD"/>
              <w:bottom w:val="nil"/>
              <w:right w:val="single" w:sz="8" w:space="0" w:color="E1E1E1"/>
            </w:tcBorders>
          </w:tcPr>
          <w:p w14:paraId="1DE4F88F" w14:textId="77777777" w:rsidR="00BF6046" w:rsidRDefault="00BF6046"/>
        </w:tc>
        <w:tc>
          <w:tcPr>
            <w:tcW w:w="2632" w:type="dxa"/>
            <w:tcBorders>
              <w:top w:val="single" w:sz="8" w:space="0" w:color="A5A5A5"/>
              <w:left w:val="single" w:sz="8" w:space="0" w:color="A5A5A5"/>
              <w:bottom w:val="single" w:sz="8" w:space="0" w:color="E1E1E1"/>
              <w:right w:val="single" w:sz="8" w:space="0" w:color="A5A5A5"/>
            </w:tcBorders>
            <w:shd w:val="clear" w:color="auto" w:fill="A5A5A5"/>
            <w:vAlign w:val="center"/>
          </w:tcPr>
          <w:p w14:paraId="74203B12" w14:textId="77777777" w:rsidR="00BF6046" w:rsidRDefault="00152E04">
            <w:pPr>
              <w:ind w:right="6"/>
              <w:jc w:val="center"/>
            </w:pPr>
            <w:r>
              <w:rPr>
                <w:b/>
                <w:color w:val="FFFFFF"/>
                <w:sz w:val="32"/>
              </w:rPr>
              <w:t>Assessment</w:t>
            </w:r>
          </w:p>
        </w:tc>
        <w:tc>
          <w:tcPr>
            <w:tcW w:w="369" w:type="dxa"/>
            <w:vMerge w:val="restart"/>
            <w:tcBorders>
              <w:top w:val="nil"/>
              <w:left w:val="single" w:sz="8" w:space="0" w:color="E1E1E1"/>
              <w:bottom w:val="nil"/>
              <w:right w:val="single" w:sz="8" w:space="0" w:color="FFE8CB"/>
            </w:tcBorders>
          </w:tcPr>
          <w:p w14:paraId="1387196D" w14:textId="77777777" w:rsidR="00BF6046" w:rsidRDefault="00BF6046"/>
        </w:tc>
        <w:tc>
          <w:tcPr>
            <w:tcW w:w="2632" w:type="dxa"/>
            <w:tcBorders>
              <w:top w:val="single" w:sz="8" w:space="0" w:color="FFC000"/>
              <w:left w:val="single" w:sz="8" w:space="0" w:color="FFC000"/>
              <w:bottom w:val="single" w:sz="8" w:space="0" w:color="FFE8CB"/>
              <w:right w:val="single" w:sz="8" w:space="0" w:color="FFC000"/>
            </w:tcBorders>
            <w:shd w:val="clear" w:color="auto" w:fill="FFC000"/>
            <w:vAlign w:val="center"/>
          </w:tcPr>
          <w:p w14:paraId="40E7360D" w14:textId="77777777" w:rsidR="00BF6046" w:rsidRDefault="00152E04">
            <w:pPr>
              <w:jc w:val="center"/>
            </w:pPr>
            <w:r>
              <w:rPr>
                <w:b/>
                <w:color w:val="FFFFFF"/>
                <w:sz w:val="32"/>
              </w:rPr>
              <w:t>Safeguarding &amp; welfare</w:t>
            </w:r>
          </w:p>
        </w:tc>
      </w:tr>
      <w:tr w:rsidR="00BF6046" w14:paraId="6C4CA5E8" w14:textId="77777777" w:rsidTr="00E42F16">
        <w:trPr>
          <w:trHeight w:val="4496"/>
        </w:trPr>
        <w:tc>
          <w:tcPr>
            <w:tcW w:w="2558" w:type="dxa"/>
            <w:tcBorders>
              <w:top w:val="single" w:sz="8" w:space="0" w:color="F8D7CD"/>
              <w:left w:val="single" w:sz="8" w:space="0" w:color="F8D7CD"/>
              <w:bottom w:val="single" w:sz="8" w:space="0" w:color="F8D7CD"/>
              <w:right w:val="single" w:sz="8" w:space="0" w:color="F8D7CD"/>
            </w:tcBorders>
            <w:shd w:val="clear" w:color="auto" w:fill="F8D7CD"/>
          </w:tcPr>
          <w:p w14:paraId="79579BF2" w14:textId="2FCE51BC" w:rsidR="00DB0E27" w:rsidRDefault="00955A9D" w:rsidP="002034DA">
            <w:pPr>
              <w:pStyle w:val="NoSpacing"/>
              <w:rPr>
                <w:b/>
                <w:bCs/>
                <w:sz w:val="24"/>
              </w:rPr>
            </w:pPr>
            <w:r w:rsidRPr="00955E5E">
              <w:rPr>
                <w:sz w:val="24"/>
              </w:rPr>
              <w:t>•</w:t>
            </w:r>
            <w:r w:rsidR="005310CF" w:rsidRPr="002034DA">
              <w:rPr>
                <w:b/>
                <w:bCs/>
                <w:sz w:val="24"/>
              </w:rPr>
              <w:t xml:space="preserve">Building a </w:t>
            </w:r>
            <w:r w:rsidR="0030541D" w:rsidRPr="002034DA">
              <w:rPr>
                <w:b/>
                <w:bCs/>
                <w:sz w:val="24"/>
              </w:rPr>
              <w:t xml:space="preserve">two-year- </w:t>
            </w:r>
          </w:p>
          <w:p w14:paraId="0E4B4EFB" w14:textId="7F87FF32" w:rsidR="00955A9D" w:rsidRPr="002A723E" w:rsidRDefault="00955A9D" w:rsidP="002034DA">
            <w:pPr>
              <w:pStyle w:val="NoSpacing"/>
            </w:pPr>
            <w:r>
              <w:t xml:space="preserve">   </w:t>
            </w:r>
            <w:r w:rsidRPr="002034DA">
              <w:rPr>
                <w:b/>
                <w:bCs/>
                <w:sz w:val="24"/>
              </w:rPr>
              <w:t>old brain</w:t>
            </w:r>
            <w:r>
              <w:t xml:space="preserve"> </w:t>
            </w:r>
            <w:r w:rsidRPr="00583C17">
              <w:rPr>
                <w:sz w:val="24"/>
              </w:rPr>
              <w:t>p.</w:t>
            </w:r>
            <w:r w:rsidR="00583C17" w:rsidRPr="00583C17">
              <w:rPr>
                <w:sz w:val="24"/>
              </w:rPr>
              <w:t>2</w:t>
            </w:r>
          </w:p>
          <w:p w14:paraId="7AD85600" w14:textId="3DC0BE23" w:rsidR="00955E5E" w:rsidRPr="00DB0E27" w:rsidRDefault="00152E04" w:rsidP="00DB0E27">
            <w:pPr>
              <w:spacing w:after="47" w:line="222" w:lineRule="auto"/>
              <w:ind w:left="180" w:hanging="180"/>
              <w:jc w:val="both"/>
              <w:rPr>
                <w:sz w:val="24"/>
              </w:rPr>
            </w:pPr>
            <w:r w:rsidRPr="00955E5E">
              <w:rPr>
                <w:sz w:val="24"/>
              </w:rPr>
              <w:t>•</w:t>
            </w:r>
            <w:r w:rsidR="007D3BCA" w:rsidRPr="007D3BCA">
              <w:rPr>
                <w:b/>
                <w:bCs/>
                <w:sz w:val="24"/>
              </w:rPr>
              <w:t>The e</w:t>
            </w:r>
            <w:r w:rsidRPr="007D3BCA">
              <w:rPr>
                <w:b/>
                <w:bCs/>
                <w:sz w:val="24"/>
              </w:rPr>
              <w:t>motional</w:t>
            </w:r>
          </w:p>
          <w:p w14:paraId="13B08DCF" w14:textId="2680A6D3" w:rsidR="00BF6046" w:rsidRPr="002A723E" w:rsidRDefault="00955E5E">
            <w:pPr>
              <w:spacing w:after="47" w:line="222" w:lineRule="auto"/>
              <w:ind w:left="180" w:hanging="180"/>
              <w:jc w:val="both"/>
              <w:rPr>
                <w:bCs/>
              </w:rPr>
            </w:pPr>
            <w:r>
              <w:rPr>
                <w:b/>
                <w:sz w:val="24"/>
              </w:rPr>
              <w:t xml:space="preserve">  </w:t>
            </w:r>
            <w:r w:rsidRPr="00955E5E">
              <w:rPr>
                <w:b/>
                <w:sz w:val="24"/>
              </w:rPr>
              <w:t>environment</w:t>
            </w:r>
            <w:r>
              <w:rPr>
                <w:b/>
                <w:sz w:val="28"/>
              </w:rPr>
              <w:t xml:space="preserve"> </w:t>
            </w:r>
            <w:r w:rsidR="002A723E" w:rsidRPr="002A723E">
              <w:rPr>
                <w:bCs/>
                <w:sz w:val="24"/>
              </w:rPr>
              <w:t>p.</w:t>
            </w:r>
            <w:r w:rsidR="00583C17">
              <w:rPr>
                <w:bCs/>
                <w:sz w:val="24"/>
              </w:rPr>
              <w:t>3-4</w:t>
            </w:r>
          </w:p>
          <w:p w14:paraId="7604AF6C" w14:textId="787080BB" w:rsidR="00955A9D" w:rsidRDefault="00955A9D" w:rsidP="00955A9D">
            <w:pPr>
              <w:pStyle w:val="NoSpacing"/>
              <w:rPr>
                <w:b/>
                <w:bCs/>
                <w:sz w:val="24"/>
              </w:rPr>
            </w:pPr>
            <w:r w:rsidRPr="00955E5E">
              <w:rPr>
                <w:sz w:val="24"/>
              </w:rPr>
              <w:t>•</w:t>
            </w:r>
            <w:r w:rsidR="007D3BCA" w:rsidRPr="002034DA">
              <w:rPr>
                <w:b/>
                <w:bCs/>
                <w:sz w:val="24"/>
              </w:rPr>
              <w:t>The p</w:t>
            </w:r>
            <w:r w:rsidR="00152E04" w:rsidRPr="002034DA">
              <w:rPr>
                <w:b/>
                <w:bCs/>
                <w:sz w:val="24"/>
              </w:rPr>
              <w:t xml:space="preserve">hysical </w:t>
            </w:r>
          </w:p>
          <w:p w14:paraId="23C5DF17" w14:textId="14D90C74" w:rsidR="00955A9D" w:rsidRDefault="00955A9D" w:rsidP="00955A9D">
            <w:pPr>
              <w:pStyle w:val="NoSpacing"/>
            </w:pPr>
            <w:r>
              <w:rPr>
                <w:b/>
                <w:bCs/>
                <w:sz w:val="24"/>
              </w:rPr>
              <w:t xml:space="preserve">  </w:t>
            </w:r>
            <w:r w:rsidRPr="002034DA">
              <w:rPr>
                <w:b/>
                <w:bCs/>
                <w:sz w:val="24"/>
              </w:rPr>
              <w:t>environment</w:t>
            </w:r>
            <w:r>
              <w:t xml:space="preserve"> </w:t>
            </w:r>
            <w:r w:rsidRPr="00583C17">
              <w:rPr>
                <w:sz w:val="24"/>
              </w:rPr>
              <w:t xml:space="preserve">p. </w:t>
            </w:r>
            <w:r w:rsidR="00583C17" w:rsidRPr="00583C17">
              <w:rPr>
                <w:sz w:val="24"/>
              </w:rPr>
              <w:t>5-6</w:t>
            </w:r>
          </w:p>
          <w:p w14:paraId="116BBD57" w14:textId="62845D9A" w:rsidR="005610A7" w:rsidRDefault="00955A9D" w:rsidP="00955A9D">
            <w:pPr>
              <w:pStyle w:val="NoSpacing"/>
              <w:rPr>
                <w:sz w:val="24"/>
              </w:rPr>
            </w:pPr>
            <w:r w:rsidRPr="00955E5E">
              <w:rPr>
                <w:sz w:val="24"/>
              </w:rPr>
              <w:t>•</w:t>
            </w:r>
            <w:r w:rsidR="005610A7" w:rsidRPr="00B1267D">
              <w:rPr>
                <w:b/>
                <w:bCs/>
                <w:sz w:val="24"/>
              </w:rPr>
              <w:t>Importance of play</w:t>
            </w:r>
            <w:r w:rsidR="005610A7" w:rsidRPr="00B1267D">
              <w:rPr>
                <w:sz w:val="24"/>
              </w:rPr>
              <w:t xml:space="preserve"> </w:t>
            </w:r>
            <w:r w:rsidR="002A723E">
              <w:rPr>
                <w:sz w:val="24"/>
              </w:rPr>
              <w:t>p.</w:t>
            </w:r>
            <w:r w:rsidR="00583C17">
              <w:rPr>
                <w:sz w:val="24"/>
              </w:rPr>
              <w:t>7</w:t>
            </w:r>
          </w:p>
          <w:p w14:paraId="447F02F6" w14:textId="77777777" w:rsidR="00955A9D" w:rsidRDefault="00955A9D" w:rsidP="00955A9D">
            <w:pPr>
              <w:spacing w:after="103" w:line="224" w:lineRule="auto"/>
              <w:rPr>
                <w:b/>
                <w:bCs/>
                <w:sz w:val="24"/>
              </w:rPr>
            </w:pPr>
            <w:r w:rsidRPr="00955E5E">
              <w:rPr>
                <w:sz w:val="24"/>
              </w:rPr>
              <w:t>•</w:t>
            </w:r>
            <w:r w:rsidR="005610A7">
              <w:rPr>
                <w:b/>
                <w:bCs/>
                <w:sz w:val="24"/>
              </w:rPr>
              <w:t>Characteristics of</w:t>
            </w:r>
          </w:p>
          <w:p w14:paraId="57A1703B" w14:textId="0B07C639" w:rsidR="00955A9D" w:rsidRPr="00141E0F" w:rsidRDefault="00955A9D" w:rsidP="00955A9D">
            <w:pPr>
              <w:spacing w:after="103" w:line="224" w:lineRule="auto"/>
              <w:rPr>
                <w:sz w:val="24"/>
              </w:rPr>
            </w:pPr>
            <w:r>
              <w:rPr>
                <w:b/>
                <w:bCs/>
                <w:sz w:val="24"/>
              </w:rPr>
              <w:t xml:space="preserve">  effective learning </w:t>
            </w:r>
            <w:r w:rsidRPr="002A723E">
              <w:rPr>
                <w:sz w:val="24"/>
              </w:rPr>
              <w:t>p.</w:t>
            </w:r>
            <w:r w:rsidR="00583C17">
              <w:rPr>
                <w:sz w:val="24"/>
              </w:rPr>
              <w:t>8</w:t>
            </w:r>
          </w:p>
          <w:p w14:paraId="000B2BA4" w14:textId="68759A14" w:rsidR="005610A7" w:rsidRDefault="00955A9D" w:rsidP="00955A9D">
            <w:pPr>
              <w:spacing w:after="103" w:line="224" w:lineRule="auto"/>
              <w:rPr>
                <w:b/>
                <w:sz w:val="24"/>
              </w:rPr>
            </w:pPr>
            <w:r w:rsidRPr="00955E5E">
              <w:rPr>
                <w:sz w:val="24"/>
              </w:rPr>
              <w:t>•</w:t>
            </w:r>
            <w:r w:rsidR="005610A7" w:rsidRPr="00141E0F">
              <w:rPr>
                <w:b/>
                <w:sz w:val="24"/>
              </w:rPr>
              <w:t>The areas</w:t>
            </w:r>
            <w:r w:rsidR="005610A7">
              <w:rPr>
                <w:b/>
                <w:sz w:val="24"/>
              </w:rPr>
              <w:t xml:space="preserve"> of learning </w:t>
            </w:r>
          </w:p>
          <w:p w14:paraId="0CB67B6F" w14:textId="444C340D" w:rsidR="00955A9D" w:rsidRPr="00955A9D" w:rsidRDefault="00955A9D" w:rsidP="00955A9D">
            <w:pPr>
              <w:spacing w:after="103" w:line="224" w:lineRule="auto"/>
              <w:rPr>
                <w:b/>
                <w:bCs/>
                <w:sz w:val="24"/>
              </w:rPr>
            </w:pPr>
            <w:r>
              <w:rPr>
                <w:b/>
                <w:bCs/>
                <w:sz w:val="24"/>
              </w:rPr>
              <w:t xml:space="preserve">  </w:t>
            </w:r>
            <w:r>
              <w:rPr>
                <w:b/>
                <w:sz w:val="24"/>
              </w:rPr>
              <w:t xml:space="preserve">&amp; development </w:t>
            </w:r>
            <w:r w:rsidRPr="002A723E">
              <w:rPr>
                <w:bCs/>
                <w:sz w:val="24"/>
              </w:rPr>
              <w:t>p.</w:t>
            </w:r>
            <w:r w:rsidR="00583C17">
              <w:rPr>
                <w:bCs/>
                <w:sz w:val="24"/>
              </w:rPr>
              <w:t>9</w:t>
            </w:r>
          </w:p>
          <w:p w14:paraId="5158D87E" w14:textId="77777777" w:rsidR="00583C17" w:rsidRDefault="00955A9D" w:rsidP="00CD43EA">
            <w:pPr>
              <w:rPr>
                <w:b/>
                <w:sz w:val="24"/>
              </w:rPr>
            </w:pPr>
            <w:r w:rsidRPr="00955E5E">
              <w:rPr>
                <w:sz w:val="24"/>
              </w:rPr>
              <w:t>•</w:t>
            </w:r>
            <w:r w:rsidR="005610A7">
              <w:rPr>
                <w:b/>
                <w:sz w:val="24"/>
              </w:rPr>
              <w:t xml:space="preserve">The prime areas </w:t>
            </w:r>
          </w:p>
          <w:p w14:paraId="308E6944" w14:textId="68C68611" w:rsidR="00CD43EA" w:rsidRPr="00281F02" w:rsidRDefault="00CD43EA" w:rsidP="00CD43EA">
            <w:pPr>
              <w:rPr>
                <w:bCs/>
              </w:rPr>
            </w:pPr>
            <w:r w:rsidRPr="00281F02">
              <w:rPr>
                <w:bCs/>
              </w:rPr>
              <w:t>-PSED</w:t>
            </w:r>
            <w:r w:rsidR="00281F02">
              <w:rPr>
                <w:bCs/>
              </w:rPr>
              <w:t xml:space="preserve"> p.11-13</w:t>
            </w:r>
          </w:p>
          <w:p w14:paraId="4193D485" w14:textId="796B537A" w:rsidR="00281F02" w:rsidRDefault="00281F02" w:rsidP="00CD43EA">
            <w:r>
              <w:t>-CL p.14-16</w:t>
            </w:r>
          </w:p>
          <w:p w14:paraId="07E067A1" w14:textId="42E42187" w:rsidR="00281F02" w:rsidRDefault="00281F02" w:rsidP="00CD43EA">
            <w:r>
              <w:t>-PD p.17-19</w:t>
            </w:r>
          </w:p>
        </w:tc>
        <w:tc>
          <w:tcPr>
            <w:tcW w:w="444" w:type="dxa"/>
            <w:vMerge/>
            <w:tcBorders>
              <w:top w:val="nil"/>
              <w:left w:val="single" w:sz="8" w:space="0" w:color="F8D7CD"/>
              <w:bottom w:val="nil"/>
              <w:right w:val="single" w:sz="8" w:space="0" w:color="E1E1E1"/>
            </w:tcBorders>
          </w:tcPr>
          <w:p w14:paraId="46F43F43" w14:textId="77777777" w:rsidR="00BF6046" w:rsidRDefault="00BF6046"/>
        </w:tc>
        <w:tc>
          <w:tcPr>
            <w:tcW w:w="2632" w:type="dxa"/>
            <w:tcBorders>
              <w:top w:val="single" w:sz="8" w:space="0" w:color="E1E1E1"/>
              <w:left w:val="single" w:sz="8" w:space="0" w:color="E1E1E1"/>
              <w:bottom w:val="single" w:sz="8" w:space="0" w:color="E1E1E1"/>
              <w:right w:val="single" w:sz="8" w:space="0" w:color="E1E1E1"/>
            </w:tcBorders>
            <w:shd w:val="clear" w:color="auto" w:fill="E1E1E1"/>
          </w:tcPr>
          <w:p w14:paraId="1E273CF2" w14:textId="77777777" w:rsidR="006D4266" w:rsidRPr="00955E5E" w:rsidRDefault="00152E04">
            <w:pPr>
              <w:spacing w:after="47" w:line="222" w:lineRule="auto"/>
              <w:ind w:left="180" w:hanging="180"/>
              <w:rPr>
                <w:b/>
                <w:sz w:val="24"/>
              </w:rPr>
            </w:pPr>
            <w:r w:rsidRPr="00955E5E">
              <w:rPr>
                <w:sz w:val="24"/>
              </w:rPr>
              <w:t>•</w:t>
            </w:r>
            <w:r w:rsidRPr="00955E5E">
              <w:rPr>
                <w:b/>
                <w:sz w:val="24"/>
              </w:rPr>
              <w:t>Observational</w:t>
            </w:r>
          </w:p>
          <w:p w14:paraId="232BDAE3" w14:textId="3C0858FF" w:rsidR="00BF6046" w:rsidRPr="00874BF1" w:rsidRDefault="006D4266">
            <w:pPr>
              <w:spacing w:after="47" w:line="222" w:lineRule="auto"/>
              <w:ind w:left="180" w:hanging="180"/>
              <w:rPr>
                <w:bCs/>
                <w:szCs w:val="22"/>
              </w:rPr>
            </w:pPr>
            <w:r w:rsidRPr="00955E5E">
              <w:rPr>
                <w:b/>
                <w:sz w:val="24"/>
              </w:rPr>
              <w:t xml:space="preserve">  checkpoints </w:t>
            </w:r>
            <w:r w:rsidR="002A723E" w:rsidRPr="002A723E">
              <w:rPr>
                <w:bCs/>
                <w:sz w:val="24"/>
              </w:rPr>
              <w:t>p.</w:t>
            </w:r>
            <w:r w:rsidR="00901315">
              <w:rPr>
                <w:bCs/>
                <w:sz w:val="24"/>
              </w:rPr>
              <w:t>20</w:t>
            </w:r>
          </w:p>
          <w:p w14:paraId="13BF5BBA" w14:textId="77777777" w:rsidR="006D4266" w:rsidRPr="00955E5E" w:rsidRDefault="0029098C" w:rsidP="006D4266">
            <w:pPr>
              <w:spacing w:after="47" w:line="222" w:lineRule="auto"/>
              <w:rPr>
                <w:b/>
                <w:bCs/>
                <w:sz w:val="24"/>
              </w:rPr>
            </w:pPr>
            <w:r w:rsidRPr="00955E5E">
              <w:rPr>
                <w:sz w:val="24"/>
              </w:rPr>
              <w:t>•</w:t>
            </w:r>
            <w:r w:rsidR="006D4266" w:rsidRPr="00955E5E">
              <w:rPr>
                <w:b/>
                <w:bCs/>
                <w:sz w:val="24"/>
              </w:rPr>
              <w:t xml:space="preserve">Early speech and </w:t>
            </w:r>
          </w:p>
          <w:p w14:paraId="5BBBE4B8" w14:textId="10ACA379" w:rsidR="006D4266" w:rsidRDefault="006D4266" w:rsidP="006D4266">
            <w:pPr>
              <w:spacing w:after="47" w:line="222" w:lineRule="auto"/>
              <w:rPr>
                <w:b/>
                <w:bCs/>
                <w:sz w:val="24"/>
              </w:rPr>
            </w:pPr>
            <w:r w:rsidRPr="00955E5E">
              <w:rPr>
                <w:b/>
                <w:bCs/>
                <w:sz w:val="24"/>
              </w:rPr>
              <w:t xml:space="preserve">  language </w:t>
            </w:r>
            <w:r w:rsidR="00AD6282">
              <w:rPr>
                <w:b/>
                <w:bCs/>
                <w:sz w:val="24"/>
              </w:rPr>
              <w:t xml:space="preserve">development </w:t>
            </w:r>
          </w:p>
          <w:p w14:paraId="3033E29F" w14:textId="02241DEE" w:rsidR="00AD6282" w:rsidRDefault="00AD6282" w:rsidP="006D4266">
            <w:pPr>
              <w:spacing w:after="47" w:line="222" w:lineRule="auto"/>
              <w:rPr>
                <w:b/>
                <w:bCs/>
                <w:sz w:val="24"/>
              </w:rPr>
            </w:pPr>
            <w:r>
              <w:rPr>
                <w:b/>
                <w:bCs/>
                <w:sz w:val="24"/>
              </w:rPr>
              <w:t xml:space="preserve">  </w:t>
            </w:r>
            <w:r w:rsidRPr="00955E5E">
              <w:rPr>
                <w:b/>
                <w:bCs/>
                <w:sz w:val="24"/>
              </w:rPr>
              <w:t>chart</w:t>
            </w:r>
            <w:r>
              <w:rPr>
                <w:b/>
                <w:bCs/>
                <w:sz w:val="24"/>
              </w:rPr>
              <w:t xml:space="preserve"> </w:t>
            </w:r>
            <w:r w:rsidRPr="002A723E">
              <w:rPr>
                <w:sz w:val="24"/>
              </w:rPr>
              <w:t>p.</w:t>
            </w:r>
            <w:r w:rsidR="00901315">
              <w:rPr>
                <w:sz w:val="24"/>
              </w:rPr>
              <w:t>21</w:t>
            </w:r>
          </w:p>
          <w:p w14:paraId="35DC99E3" w14:textId="1120BA41" w:rsidR="00BF6046" w:rsidRPr="008E59D7" w:rsidRDefault="008E59D7" w:rsidP="008E59D7">
            <w:pPr>
              <w:rPr>
                <w:bCs/>
                <w:szCs w:val="22"/>
              </w:rPr>
            </w:pPr>
            <w:r w:rsidRPr="00955E5E">
              <w:rPr>
                <w:sz w:val="24"/>
              </w:rPr>
              <w:t>•</w:t>
            </w:r>
            <w:r w:rsidR="006D4266" w:rsidRPr="008E59D7">
              <w:rPr>
                <w:b/>
                <w:bCs/>
                <w:sz w:val="24"/>
              </w:rPr>
              <w:t>The progress check</w:t>
            </w:r>
            <w:r w:rsidR="006D4266" w:rsidRPr="008E59D7">
              <w:t xml:space="preserve"> </w:t>
            </w:r>
          </w:p>
          <w:p w14:paraId="6478FF5E" w14:textId="256E0A31" w:rsidR="006D4266" w:rsidRPr="00E15965" w:rsidRDefault="006D4266" w:rsidP="006D4266">
            <w:pPr>
              <w:spacing w:after="47" w:line="222" w:lineRule="auto"/>
              <w:rPr>
                <w:bCs/>
                <w:szCs w:val="22"/>
              </w:rPr>
            </w:pPr>
            <w:r w:rsidRPr="00955E5E">
              <w:rPr>
                <w:sz w:val="24"/>
              </w:rPr>
              <w:t xml:space="preserve">   </w:t>
            </w:r>
            <w:r w:rsidRPr="00955E5E">
              <w:rPr>
                <w:b/>
                <w:sz w:val="24"/>
              </w:rPr>
              <w:t>at two</w:t>
            </w:r>
            <w:r>
              <w:rPr>
                <w:b/>
                <w:sz w:val="28"/>
              </w:rPr>
              <w:t xml:space="preserve"> </w:t>
            </w:r>
            <w:r w:rsidR="002A723E" w:rsidRPr="002A723E">
              <w:rPr>
                <w:bCs/>
                <w:sz w:val="24"/>
              </w:rPr>
              <w:t>p.</w:t>
            </w:r>
            <w:r w:rsidR="00901315">
              <w:rPr>
                <w:bCs/>
                <w:sz w:val="24"/>
              </w:rPr>
              <w:t>22</w:t>
            </w:r>
          </w:p>
        </w:tc>
        <w:tc>
          <w:tcPr>
            <w:tcW w:w="0" w:type="auto"/>
            <w:vMerge/>
            <w:tcBorders>
              <w:top w:val="nil"/>
              <w:left w:val="single" w:sz="8" w:space="0" w:color="E1E1E1"/>
              <w:bottom w:val="nil"/>
              <w:right w:val="single" w:sz="8" w:space="0" w:color="FFE8CB"/>
            </w:tcBorders>
          </w:tcPr>
          <w:p w14:paraId="10E9AF3D" w14:textId="77777777" w:rsidR="00BF6046" w:rsidRDefault="00BF6046"/>
        </w:tc>
        <w:tc>
          <w:tcPr>
            <w:tcW w:w="2632" w:type="dxa"/>
            <w:tcBorders>
              <w:top w:val="single" w:sz="8" w:space="0" w:color="FFE8CB"/>
              <w:left w:val="single" w:sz="8" w:space="0" w:color="FFE8CB"/>
              <w:bottom w:val="single" w:sz="8" w:space="0" w:color="FFE8CB"/>
              <w:right w:val="single" w:sz="8" w:space="0" w:color="FFE8CB"/>
            </w:tcBorders>
            <w:shd w:val="clear" w:color="auto" w:fill="FFE8CB"/>
          </w:tcPr>
          <w:p w14:paraId="25315F31" w14:textId="77777777" w:rsidR="00182CB0" w:rsidRPr="00B1267D" w:rsidRDefault="00182CB0" w:rsidP="00182CB0">
            <w:pPr>
              <w:pStyle w:val="NoSpacing"/>
            </w:pPr>
            <w:r>
              <w:rPr>
                <w:sz w:val="26"/>
              </w:rPr>
              <w:t>•</w:t>
            </w:r>
            <w:r w:rsidRPr="009E0F0B">
              <w:rPr>
                <w:b/>
                <w:bCs/>
                <w:sz w:val="24"/>
              </w:rPr>
              <w:t>Specific requirements</w:t>
            </w:r>
            <w:r>
              <w:rPr>
                <w:b/>
                <w:bCs/>
                <w:sz w:val="24"/>
              </w:rPr>
              <w:t>:</w:t>
            </w:r>
            <w:r w:rsidRPr="00B1267D">
              <w:t xml:space="preserve"> </w:t>
            </w:r>
          </w:p>
          <w:p w14:paraId="7668E31D" w14:textId="20FFCC47" w:rsidR="00182CB0" w:rsidRDefault="00182CB0" w:rsidP="00182CB0">
            <w:pPr>
              <w:ind w:left="17"/>
              <w:rPr>
                <w:sz w:val="24"/>
              </w:rPr>
            </w:pPr>
            <w:r>
              <w:rPr>
                <w:sz w:val="24"/>
              </w:rPr>
              <w:t>-Key person p.</w:t>
            </w:r>
            <w:r w:rsidR="00901315">
              <w:rPr>
                <w:sz w:val="24"/>
              </w:rPr>
              <w:t>23</w:t>
            </w:r>
          </w:p>
          <w:p w14:paraId="30DDBBA8" w14:textId="62281621" w:rsidR="00182CB0" w:rsidRDefault="00182CB0" w:rsidP="00182CB0">
            <w:pPr>
              <w:ind w:left="17"/>
              <w:rPr>
                <w:sz w:val="24"/>
              </w:rPr>
            </w:pPr>
            <w:r>
              <w:rPr>
                <w:sz w:val="24"/>
              </w:rPr>
              <w:t>-</w:t>
            </w:r>
            <w:proofErr w:type="spellStart"/>
            <w:r>
              <w:rPr>
                <w:sz w:val="24"/>
              </w:rPr>
              <w:t>Staff:child</w:t>
            </w:r>
            <w:proofErr w:type="spellEnd"/>
            <w:r>
              <w:rPr>
                <w:sz w:val="24"/>
              </w:rPr>
              <w:t xml:space="preserve"> ratios p.</w:t>
            </w:r>
            <w:r w:rsidR="00901315">
              <w:rPr>
                <w:sz w:val="24"/>
              </w:rPr>
              <w:t>24</w:t>
            </w:r>
          </w:p>
          <w:p w14:paraId="753B16BB" w14:textId="412C9788" w:rsidR="00901315" w:rsidRDefault="00901315" w:rsidP="00901315">
            <w:pPr>
              <w:ind w:left="17"/>
              <w:rPr>
                <w:sz w:val="24"/>
              </w:rPr>
            </w:pPr>
            <w:r>
              <w:rPr>
                <w:sz w:val="24"/>
              </w:rPr>
              <w:t>-Paediatric first aid p.25</w:t>
            </w:r>
          </w:p>
          <w:p w14:paraId="4574FA11" w14:textId="5BFFF198" w:rsidR="00182CB0" w:rsidRDefault="00182CB0" w:rsidP="00901315">
            <w:pPr>
              <w:rPr>
                <w:sz w:val="24"/>
              </w:rPr>
            </w:pPr>
            <w:r>
              <w:rPr>
                <w:sz w:val="24"/>
              </w:rPr>
              <w:t>-Food and drink p.</w:t>
            </w:r>
            <w:r w:rsidR="0016691B">
              <w:rPr>
                <w:sz w:val="24"/>
              </w:rPr>
              <w:t>25</w:t>
            </w:r>
          </w:p>
          <w:p w14:paraId="33AA3671" w14:textId="4243360D" w:rsidR="00182CB0" w:rsidRDefault="00182CB0" w:rsidP="00182CB0">
            <w:pPr>
              <w:ind w:left="17"/>
              <w:rPr>
                <w:sz w:val="24"/>
              </w:rPr>
            </w:pPr>
            <w:r>
              <w:rPr>
                <w:sz w:val="24"/>
              </w:rPr>
              <w:t>-Food and drink facilities p.</w:t>
            </w:r>
            <w:r w:rsidR="0016691B">
              <w:rPr>
                <w:sz w:val="24"/>
              </w:rPr>
              <w:t>26</w:t>
            </w:r>
          </w:p>
          <w:p w14:paraId="23F765D8" w14:textId="105434A9" w:rsidR="00182CB0" w:rsidRDefault="00182CB0" w:rsidP="00182CB0">
            <w:pPr>
              <w:ind w:left="17"/>
              <w:rPr>
                <w:sz w:val="24"/>
              </w:rPr>
            </w:pPr>
            <w:r>
              <w:rPr>
                <w:sz w:val="24"/>
              </w:rPr>
              <w:t>-Sleeping arrangements p.</w:t>
            </w:r>
            <w:r w:rsidR="0016691B">
              <w:rPr>
                <w:sz w:val="24"/>
              </w:rPr>
              <w:t>26</w:t>
            </w:r>
          </w:p>
          <w:p w14:paraId="650ACC4F" w14:textId="685A1C8A" w:rsidR="00182CB0" w:rsidRDefault="00182CB0" w:rsidP="00182CB0">
            <w:pPr>
              <w:ind w:left="17"/>
              <w:rPr>
                <w:sz w:val="24"/>
              </w:rPr>
            </w:pPr>
            <w:r>
              <w:rPr>
                <w:sz w:val="24"/>
              </w:rPr>
              <w:t>-Toilets and intimate hygiene p.</w:t>
            </w:r>
            <w:r w:rsidR="0016691B">
              <w:rPr>
                <w:sz w:val="24"/>
              </w:rPr>
              <w:t>27</w:t>
            </w:r>
          </w:p>
          <w:p w14:paraId="2223FB37" w14:textId="77777777" w:rsidR="00182CB0" w:rsidRDefault="00182CB0" w:rsidP="00182CB0">
            <w:pPr>
              <w:ind w:left="17"/>
              <w:rPr>
                <w:sz w:val="24"/>
              </w:rPr>
            </w:pPr>
            <w:r>
              <w:rPr>
                <w:noProof/>
                <w:sz w:val="24"/>
              </w:rPr>
              <mc:AlternateContent>
                <mc:Choice Requires="wps">
                  <w:drawing>
                    <wp:anchor distT="0" distB="0" distL="114300" distR="114300" simplePos="0" relativeHeight="251659264" behindDoc="0" locked="0" layoutInCell="1" allowOverlap="1" wp14:anchorId="01208531" wp14:editId="6D925C55">
                      <wp:simplePos x="0" y="0"/>
                      <wp:positionH relativeFrom="column">
                        <wp:posOffset>1270</wp:posOffset>
                      </wp:positionH>
                      <wp:positionV relativeFrom="paragraph">
                        <wp:posOffset>54610</wp:posOffset>
                      </wp:positionV>
                      <wp:extent cx="1403350" cy="876300"/>
                      <wp:effectExtent l="0" t="0" r="25400" b="19050"/>
                      <wp:wrapNone/>
                      <wp:docPr id="63660631" name="Text Box 2"/>
                      <wp:cNvGraphicFramePr/>
                      <a:graphic xmlns:a="http://schemas.openxmlformats.org/drawingml/2006/main">
                        <a:graphicData uri="http://schemas.microsoft.com/office/word/2010/wordprocessingShape">
                          <wps:wsp>
                            <wps:cNvSpPr txBox="1"/>
                            <wps:spPr>
                              <a:xfrm>
                                <a:off x="0" y="0"/>
                                <a:ext cx="1403350" cy="876300"/>
                              </a:xfrm>
                              <a:prstGeom prst="rect">
                                <a:avLst/>
                              </a:prstGeom>
                              <a:solidFill>
                                <a:schemeClr val="lt1"/>
                              </a:solidFill>
                              <a:ln w="6350">
                                <a:solidFill>
                                  <a:prstClr val="black"/>
                                </a:solidFill>
                              </a:ln>
                            </wps:spPr>
                            <wps:txbx>
                              <w:txbxContent>
                                <w:p w14:paraId="1E7C3681" w14:textId="02226A76" w:rsidR="00182CB0" w:rsidRPr="00C143F6" w:rsidRDefault="0099109C" w:rsidP="00182CB0">
                                  <w:pPr>
                                    <w:rPr>
                                      <w:sz w:val="24"/>
                                    </w:rPr>
                                  </w:pPr>
                                  <w:r>
                                    <w:rPr>
                                      <w:sz w:val="24"/>
                                    </w:rPr>
                                    <w:t xml:space="preserve">NHS website </w:t>
                                  </w:r>
                                  <w:r w:rsidR="007C03B8">
                                    <w:rPr>
                                      <w:sz w:val="24"/>
                                    </w:rPr>
                                    <w:t>keeping toddlers safe</w:t>
                                  </w:r>
                                  <w:r w:rsidR="00182CB0" w:rsidRPr="00C143F6">
                                    <w:rPr>
                                      <w:sz w:val="24"/>
                                    </w:rPr>
                                    <w:t xml:space="preserve"> p.</w:t>
                                  </w:r>
                                  <w:r w:rsidR="00901315">
                                    <w:rPr>
                                      <w:sz w:val="2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208531" id="_x0000_t202" coordsize="21600,21600" o:spt="202" path="m,l,21600r21600,l21600,xe">
                      <v:stroke joinstyle="miter"/>
                      <v:path gradientshapeok="t" o:connecttype="rect"/>
                    </v:shapetype>
                    <v:shape id="Text Box 2" o:spid="_x0000_s1026" type="#_x0000_t202" style="position:absolute;left:0;text-align:left;margin-left:.1pt;margin-top:4.3pt;width:110.5pt;height:6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" fillcolor="white [3201]" strokeweight=".5pt">
                      <v:textbox>
                        <w:txbxContent>
                          <w:p w14:paraId="1E7C3681" w14:textId="02226A76" w:rsidR="00182CB0" w:rsidRPr="00C143F6" w:rsidRDefault="0099109C" w:rsidP="00182CB0">
                            <w:pPr>
                              <w:rPr>
                                <w:sz w:val="24"/>
                              </w:rPr>
                            </w:pPr>
                            <w:r>
                              <w:rPr>
                                <w:sz w:val="24"/>
                              </w:rPr>
                              <w:t xml:space="preserve">NHS website </w:t>
                            </w:r>
                            <w:r w:rsidR="007C03B8">
                              <w:rPr>
                                <w:sz w:val="24"/>
                              </w:rPr>
                              <w:t>keeping toddlers safe</w:t>
                            </w:r>
                            <w:r w:rsidR="00182CB0" w:rsidRPr="00C143F6">
                              <w:rPr>
                                <w:sz w:val="24"/>
                              </w:rPr>
                              <w:t xml:space="preserve"> p.</w:t>
                            </w:r>
                            <w:r w:rsidR="00901315">
                              <w:rPr>
                                <w:sz w:val="24"/>
                              </w:rPr>
                              <w:t>23</w:t>
                            </w:r>
                          </w:p>
                        </w:txbxContent>
                      </v:textbox>
                    </v:shape>
                  </w:pict>
                </mc:Fallback>
              </mc:AlternateContent>
            </w:r>
          </w:p>
          <w:p w14:paraId="596943AC" w14:textId="77777777" w:rsidR="00182CB0" w:rsidRDefault="00182CB0" w:rsidP="00182CB0">
            <w:pPr>
              <w:ind w:left="17"/>
              <w:rPr>
                <w:sz w:val="24"/>
              </w:rPr>
            </w:pPr>
          </w:p>
          <w:p w14:paraId="3655FD65" w14:textId="77777777" w:rsidR="00182CB0" w:rsidRPr="004A0A49" w:rsidRDefault="00182CB0" w:rsidP="00182CB0">
            <w:pPr>
              <w:rPr>
                <w:sz w:val="24"/>
              </w:rPr>
            </w:pPr>
          </w:p>
          <w:p w14:paraId="1BE6D25A" w14:textId="77777777" w:rsidR="00182CB0" w:rsidRDefault="00182CB0" w:rsidP="00182CB0">
            <w:pPr>
              <w:ind w:left="17"/>
            </w:pPr>
          </w:p>
          <w:p w14:paraId="5BA88D96" w14:textId="57BD914E" w:rsidR="00955E5E" w:rsidRPr="00182CB0" w:rsidRDefault="00955E5E" w:rsidP="00182CB0">
            <w:pPr>
              <w:ind w:left="1"/>
              <w:rPr>
                <w:bCs/>
                <w:szCs w:val="22"/>
              </w:rPr>
            </w:pPr>
          </w:p>
        </w:tc>
      </w:tr>
    </w:tbl>
    <w:p w14:paraId="53859D22" w14:textId="77777777" w:rsidR="00BF6046" w:rsidRDefault="00152E04">
      <w:pPr>
        <w:spacing w:after="130"/>
        <w:ind w:right="2564"/>
        <w:jc w:val="right"/>
      </w:pPr>
      <w:r>
        <w:t xml:space="preserve"> </w:t>
      </w:r>
    </w:p>
    <w:p w14:paraId="47E9F1E6" w14:textId="3E5450F3" w:rsidR="00BF6046" w:rsidRPr="0016691B" w:rsidRDefault="00152E04">
      <w:pPr>
        <w:tabs>
          <w:tab w:val="center" w:pos="6966"/>
        </w:tabs>
        <w:spacing w:after="56"/>
        <w:ind w:left="-15"/>
        <w:rPr>
          <w:sz w:val="24"/>
        </w:rPr>
      </w:pPr>
      <w:r>
        <w:t xml:space="preserve"> </w:t>
      </w:r>
      <w:r>
        <w:tab/>
      </w:r>
      <w:r w:rsidR="006C63BA" w:rsidRPr="006C63BA">
        <w:rPr>
          <w:b/>
          <w:bCs/>
          <w:sz w:val="24"/>
        </w:rPr>
        <w:t>Links to f</w:t>
      </w:r>
      <w:r w:rsidRPr="006C63BA">
        <w:rPr>
          <w:b/>
          <w:bCs/>
          <w:sz w:val="24"/>
        </w:rPr>
        <w:t xml:space="preserve">urther </w:t>
      </w:r>
      <w:r w:rsidR="006C63BA" w:rsidRPr="006C63BA">
        <w:rPr>
          <w:b/>
          <w:bCs/>
          <w:sz w:val="24"/>
        </w:rPr>
        <w:t>articles and research</w:t>
      </w:r>
      <w:r w:rsidRPr="006C63BA">
        <w:rPr>
          <w:b/>
          <w:bCs/>
          <w:sz w:val="24"/>
        </w:rPr>
        <w:t xml:space="preserve"> </w:t>
      </w:r>
      <w:r w:rsidR="001E609C" w:rsidRPr="0016691B">
        <w:rPr>
          <w:sz w:val="24"/>
        </w:rPr>
        <w:t>p.</w:t>
      </w:r>
      <w:r w:rsidR="0016691B" w:rsidRPr="0016691B">
        <w:rPr>
          <w:sz w:val="24"/>
        </w:rPr>
        <w:t>28-30</w:t>
      </w:r>
    </w:p>
    <w:p w14:paraId="74F1E882" w14:textId="77777777" w:rsidR="00BF6046" w:rsidRDefault="00152E04">
      <w:r>
        <w:t xml:space="preserve"> </w:t>
      </w:r>
    </w:p>
    <w:p w14:paraId="7F71A8E7" w14:textId="692EF98A" w:rsidR="00BF6046" w:rsidRDefault="005310CF" w:rsidP="002034DA">
      <w:pPr>
        <w:spacing w:after="0"/>
        <w:jc w:val="center"/>
      </w:pPr>
      <w:r w:rsidRPr="005310CF">
        <w:rPr>
          <w:noProof/>
        </w:rPr>
        <w:lastRenderedPageBreak/>
        <w:drawing>
          <wp:inline distT="0" distB="0" distL="0" distR="0" wp14:anchorId="09D4E5E7" wp14:editId="59913329">
            <wp:extent cx="7575550" cy="5299506"/>
            <wp:effectExtent l="0" t="0" r="6350" b="0"/>
            <wp:docPr id="835080739" name="Picture 1"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80739" name="Picture 1" descr="A close-up of a brochure&#10;&#10;Description automatically generated"/>
                    <pic:cNvPicPr/>
                  </pic:nvPicPr>
                  <pic:blipFill>
                    <a:blip r:embed="rId8"/>
                    <a:stretch>
                      <a:fillRect/>
                    </a:stretch>
                  </pic:blipFill>
                  <pic:spPr>
                    <a:xfrm>
                      <a:off x="0" y="0"/>
                      <a:ext cx="7591263" cy="5310498"/>
                    </a:xfrm>
                    <a:prstGeom prst="rect">
                      <a:avLst/>
                    </a:prstGeom>
                  </pic:spPr>
                </pic:pic>
              </a:graphicData>
            </a:graphic>
          </wp:inline>
        </w:drawing>
      </w:r>
    </w:p>
    <w:p w14:paraId="1737E110" w14:textId="3346E9A0" w:rsidR="0020097A" w:rsidRDefault="00692EEA" w:rsidP="00692EEA">
      <w:pPr>
        <w:spacing w:after="0"/>
        <w:ind w:right="5310"/>
        <w:rPr>
          <w:bCs/>
          <w:sz w:val="24"/>
        </w:rPr>
      </w:pPr>
      <w:r>
        <w:rPr>
          <w:bCs/>
          <w:sz w:val="24"/>
        </w:rPr>
        <w:t xml:space="preserve">                 </w:t>
      </w:r>
      <w:hyperlink r:id="rId9" w:history="1">
        <w:r w:rsidR="0020097A" w:rsidRPr="0020097A">
          <w:rPr>
            <w:rStyle w:val="Hyperlink"/>
            <w:bCs/>
            <w:sz w:val="24"/>
          </w:rPr>
          <w:t>tuning-in-to-two-year-olds-booklet (harrow.gov.uk)</w:t>
        </w:r>
      </w:hyperlink>
    </w:p>
    <w:p w14:paraId="4669927D" w14:textId="38769C3B" w:rsidR="00BF6046" w:rsidRPr="0020097A" w:rsidRDefault="0020097A" w:rsidP="0020097A">
      <w:pPr>
        <w:spacing w:after="0"/>
        <w:ind w:right="5310"/>
        <w:jc w:val="center"/>
        <w:rPr>
          <w:bCs/>
          <w:sz w:val="24"/>
        </w:rPr>
      </w:pPr>
      <w:r>
        <w:rPr>
          <w:b/>
          <w:sz w:val="28"/>
        </w:rPr>
        <w:lastRenderedPageBreak/>
        <w:t xml:space="preserve">                                                                           </w:t>
      </w:r>
      <w:r w:rsidR="00296320">
        <w:rPr>
          <w:b/>
          <w:sz w:val="28"/>
        </w:rPr>
        <w:t xml:space="preserve">The </w:t>
      </w:r>
      <w:r w:rsidR="00DE2BDF">
        <w:rPr>
          <w:b/>
          <w:sz w:val="28"/>
        </w:rPr>
        <w:t>e</w:t>
      </w:r>
      <w:r w:rsidR="00296320">
        <w:rPr>
          <w:b/>
          <w:sz w:val="28"/>
        </w:rPr>
        <w:t xml:space="preserve">motional </w:t>
      </w:r>
      <w:r w:rsidR="00DE2BDF">
        <w:rPr>
          <w:b/>
          <w:sz w:val="28"/>
        </w:rPr>
        <w:t>e</w:t>
      </w:r>
      <w:r w:rsidR="00296320">
        <w:rPr>
          <w:b/>
          <w:sz w:val="28"/>
        </w:rPr>
        <w:t>nvironment:</w:t>
      </w:r>
    </w:p>
    <w:tbl>
      <w:tblPr>
        <w:tblStyle w:val="TableGrid"/>
        <w:tblW w:w="13951" w:type="dxa"/>
        <w:tblInd w:w="5" w:type="dxa"/>
        <w:tblCellMar>
          <w:top w:w="48" w:type="dxa"/>
          <w:right w:w="115" w:type="dxa"/>
        </w:tblCellMar>
        <w:tblLook w:val="04A0" w:firstRow="1" w:lastRow="0" w:firstColumn="1" w:lastColumn="0" w:noHBand="0" w:noVBand="1"/>
      </w:tblPr>
      <w:tblGrid>
        <w:gridCol w:w="2406"/>
        <w:gridCol w:w="828"/>
        <w:gridCol w:w="4844"/>
        <w:gridCol w:w="5873"/>
      </w:tblGrid>
      <w:tr w:rsidR="00BF6046" w14:paraId="5933E196" w14:textId="77777777">
        <w:trPr>
          <w:trHeight w:val="305"/>
        </w:trPr>
        <w:tc>
          <w:tcPr>
            <w:tcW w:w="2405" w:type="dxa"/>
            <w:tcBorders>
              <w:top w:val="single" w:sz="4" w:space="0" w:color="000000"/>
              <w:left w:val="single" w:sz="4" w:space="0" w:color="000000"/>
              <w:bottom w:val="single" w:sz="4" w:space="0" w:color="000000"/>
              <w:right w:val="single" w:sz="4" w:space="0" w:color="000000"/>
            </w:tcBorders>
          </w:tcPr>
          <w:p w14:paraId="5B25A6E4" w14:textId="77777777" w:rsidR="00BF6046" w:rsidRDefault="00152E04">
            <w:pPr>
              <w:ind w:left="114"/>
              <w:jc w:val="center"/>
            </w:pPr>
            <w:r>
              <w:rPr>
                <w:b/>
                <w:sz w:val="24"/>
              </w:rPr>
              <w:t xml:space="preserve">Area to reflect upon </w:t>
            </w:r>
          </w:p>
        </w:tc>
        <w:tc>
          <w:tcPr>
            <w:tcW w:w="828" w:type="dxa"/>
            <w:tcBorders>
              <w:top w:val="single" w:sz="4" w:space="0" w:color="000000"/>
              <w:left w:val="single" w:sz="4" w:space="0" w:color="000000"/>
              <w:bottom w:val="single" w:sz="4" w:space="0" w:color="000000"/>
              <w:right w:val="nil"/>
            </w:tcBorders>
          </w:tcPr>
          <w:p w14:paraId="4E805EBB" w14:textId="77777777" w:rsidR="00BF6046" w:rsidRDefault="00BF6046"/>
        </w:tc>
        <w:tc>
          <w:tcPr>
            <w:tcW w:w="4844" w:type="dxa"/>
            <w:tcBorders>
              <w:top w:val="single" w:sz="4" w:space="0" w:color="000000"/>
              <w:left w:val="nil"/>
              <w:bottom w:val="single" w:sz="4" w:space="0" w:color="000000"/>
              <w:right w:val="single" w:sz="4" w:space="0" w:color="000000"/>
            </w:tcBorders>
          </w:tcPr>
          <w:p w14:paraId="2DBF06F9" w14:textId="77777777" w:rsidR="00BF6046" w:rsidRDefault="00152E04">
            <w:pPr>
              <w:ind w:left="679"/>
            </w:pPr>
            <w:r>
              <w:rPr>
                <w:b/>
                <w:sz w:val="24"/>
              </w:rPr>
              <w:t xml:space="preserve">What would this look like? </w:t>
            </w:r>
          </w:p>
        </w:tc>
        <w:tc>
          <w:tcPr>
            <w:tcW w:w="5873" w:type="dxa"/>
            <w:tcBorders>
              <w:top w:val="single" w:sz="4" w:space="0" w:color="000000"/>
              <w:left w:val="single" w:sz="4" w:space="0" w:color="000000"/>
              <w:bottom w:val="single" w:sz="4" w:space="0" w:color="000000"/>
              <w:right w:val="single" w:sz="4" w:space="0" w:color="000000"/>
            </w:tcBorders>
          </w:tcPr>
          <w:p w14:paraId="147B4C89" w14:textId="77777777" w:rsidR="00BF6046" w:rsidRDefault="00152E04">
            <w:pPr>
              <w:ind w:left="112"/>
              <w:jc w:val="center"/>
            </w:pPr>
            <w:r>
              <w:rPr>
                <w:b/>
                <w:sz w:val="24"/>
              </w:rPr>
              <w:t xml:space="preserve">Pause for thought </w:t>
            </w:r>
          </w:p>
        </w:tc>
      </w:tr>
      <w:tr w:rsidR="00BF6046" w14:paraId="534A971E" w14:textId="77777777">
        <w:trPr>
          <w:trHeight w:val="6992"/>
        </w:trPr>
        <w:tc>
          <w:tcPr>
            <w:tcW w:w="2405" w:type="dxa"/>
            <w:tcBorders>
              <w:top w:val="single" w:sz="4" w:space="0" w:color="000000"/>
              <w:left w:val="single" w:sz="4" w:space="0" w:color="000000"/>
              <w:bottom w:val="single" w:sz="4" w:space="0" w:color="000000"/>
              <w:right w:val="single" w:sz="4" w:space="0" w:color="000000"/>
            </w:tcBorders>
          </w:tcPr>
          <w:p w14:paraId="36620BB6" w14:textId="77777777" w:rsidR="00BF6046" w:rsidRDefault="00152E04">
            <w:pPr>
              <w:ind w:left="108"/>
            </w:pPr>
            <w:r>
              <w:rPr>
                <w:b/>
              </w:rPr>
              <w:t xml:space="preserve">Attachment: </w:t>
            </w:r>
          </w:p>
          <w:p w14:paraId="6A68253F" w14:textId="77777777" w:rsidR="00BF6046" w:rsidRDefault="00152E04">
            <w:pPr>
              <w:spacing w:after="2" w:line="237" w:lineRule="auto"/>
              <w:ind w:left="108"/>
            </w:pPr>
            <w:r>
              <w:t xml:space="preserve">Providing a secure base to explore from and a </w:t>
            </w:r>
          </w:p>
          <w:p w14:paraId="3869E3D0" w14:textId="77777777" w:rsidR="00BF6046" w:rsidRDefault="00152E04">
            <w:pPr>
              <w:ind w:left="108"/>
            </w:pPr>
            <w:proofErr w:type="gramStart"/>
            <w:r>
              <w:t>safe haven</w:t>
            </w:r>
            <w:proofErr w:type="gramEnd"/>
            <w:r>
              <w:t xml:space="preserve"> to retreat to </w:t>
            </w:r>
          </w:p>
          <w:p w14:paraId="51557B0D" w14:textId="77777777" w:rsidR="00BF6046" w:rsidRDefault="00152E04">
            <w:pPr>
              <w:ind w:left="108"/>
            </w:pPr>
            <w:r>
              <w:t xml:space="preserve"> </w:t>
            </w:r>
          </w:p>
          <w:p w14:paraId="575E8F6B" w14:textId="77777777" w:rsidR="00BF6046" w:rsidRDefault="00152E04">
            <w:pPr>
              <w:ind w:left="108"/>
            </w:pPr>
            <w:r>
              <w:t xml:space="preserve"> </w:t>
            </w:r>
          </w:p>
          <w:p w14:paraId="61B0D2B6" w14:textId="77777777" w:rsidR="00BF6046" w:rsidRDefault="00152E04">
            <w:pPr>
              <w:ind w:left="108"/>
            </w:pPr>
            <w:r>
              <w:t xml:space="preserve"> </w:t>
            </w:r>
          </w:p>
          <w:p w14:paraId="57907DF6" w14:textId="77777777" w:rsidR="00BF6046" w:rsidRDefault="00152E04">
            <w:pPr>
              <w:ind w:left="108"/>
            </w:pPr>
            <w:r>
              <w:t xml:space="preserve"> </w:t>
            </w:r>
          </w:p>
          <w:p w14:paraId="5D3D2B25" w14:textId="77777777" w:rsidR="00BF6046" w:rsidRDefault="00152E04">
            <w:pPr>
              <w:ind w:left="108"/>
            </w:pPr>
            <w:r>
              <w:t xml:space="preserve"> </w:t>
            </w:r>
          </w:p>
          <w:p w14:paraId="0EAD100C" w14:textId="77777777" w:rsidR="00BF6046" w:rsidRDefault="00152E04">
            <w:pPr>
              <w:ind w:left="108"/>
            </w:pPr>
            <w:r>
              <w:t xml:space="preserve"> </w:t>
            </w:r>
          </w:p>
          <w:p w14:paraId="204D5B87" w14:textId="77777777" w:rsidR="00BF6046" w:rsidRDefault="00152E04">
            <w:pPr>
              <w:ind w:left="108"/>
            </w:pPr>
            <w:r>
              <w:t xml:space="preserve"> </w:t>
            </w:r>
          </w:p>
          <w:p w14:paraId="52BD023D" w14:textId="77777777" w:rsidR="00BF6046" w:rsidRDefault="00152E04">
            <w:pPr>
              <w:ind w:left="108"/>
            </w:pPr>
            <w:r>
              <w:t xml:space="preserve"> </w:t>
            </w:r>
          </w:p>
          <w:p w14:paraId="380BC0D7" w14:textId="77777777" w:rsidR="00BF6046" w:rsidRDefault="00152E04">
            <w:pPr>
              <w:ind w:left="108"/>
            </w:pPr>
            <w:r>
              <w:t xml:space="preserve"> </w:t>
            </w:r>
          </w:p>
          <w:p w14:paraId="35F1DA6A" w14:textId="77777777" w:rsidR="00BF6046" w:rsidRDefault="00152E04">
            <w:pPr>
              <w:ind w:left="108"/>
            </w:pPr>
            <w:r>
              <w:t xml:space="preserve"> </w:t>
            </w:r>
          </w:p>
          <w:p w14:paraId="1A54D3FA" w14:textId="77777777" w:rsidR="00BF6046" w:rsidRDefault="00152E04">
            <w:pPr>
              <w:ind w:left="108"/>
            </w:pPr>
            <w:r>
              <w:t xml:space="preserve"> </w:t>
            </w:r>
          </w:p>
          <w:p w14:paraId="4354CB87" w14:textId="77777777" w:rsidR="00BF6046" w:rsidRDefault="00152E04">
            <w:pPr>
              <w:ind w:left="108"/>
            </w:pPr>
            <w:r>
              <w:t xml:space="preserve"> </w:t>
            </w:r>
          </w:p>
          <w:p w14:paraId="2710CC3E" w14:textId="77777777" w:rsidR="00BF6046" w:rsidRDefault="00152E04">
            <w:pPr>
              <w:ind w:left="108"/>
            </w:pPr>
            <w:r>
              <w:t xml:space="preserve"> </w:t>
            </w:r>
          </w:p>
          <w:p w14:paraId="4A7823F7" w14:textId="77777777" w:rsidR="00BF6046" w:rsidRDefault="00152E04">
            <w:pPr>
              <w:ind w:left="108"/>
            </w:pPr>
            <w:r>
              <w:t xml:space="preserve"> </w:t>
            </w:r>
          </w:p>
          <w:p w14:paraId="7E089278" w14:textId="77777777" w:rsidR="00BF6046" w:rsidRDefault="00152E04">
            <w:pPr>
              <w:ind w:left="108"/>
            </w:pPr>
            <w:r>
              <w:t xml:space="preserve"> </w:t>
            </w:r>
          </w:p>
          <w:p w14:paraId="29E7FA55" w14:textId="77777777" w:rsidR="00BF6046" w:rsidRDefault="00152E04">
            <w:pPr>
              <w:ind w:left="108"/>
            </w:pPr>
            <w:r>
              <w:t xml:space="preserve"> </w:t>
            </w:r>
          </w:p>
          <w:p w14:paraId="437B68B8" w14:textId="77777777" w:rsidR="00BF6046" w:rsidRDefault="00152E04">
            <w:pPr>
              <w:ind w:left="108"/>
            </w:pPr>
            <w:r>
              <w:t xml:space="preserve"> </w:t>
            </w:r>
          </w:p>
          <w:p w14:paraId="706D2C83" w14:textId="77777777" w:rsidR="00BF6046" w:rsidRDefault="00152E04">
            <w:pPr>
              <w:ind w:left="108"/>
            </w:pPr>
            <w:r>
              <w:t xml:space="preserve"> </w:t>
            </w:r>
          </w:p>
          <w:p w14:paraId="27519D58" w14:textId="77777777" w:rsidR="00BF6046" w:rsidRDefault="00152E04">
            <w:pPr>
              <w:ind w:left="108"/>
            </w:pPr>
            <w:r>
              <w:t xml:space="preserve"> </w:t>
            </w:r>
          </w:p>
          <w:p w14:paraId="010E0746" w14:textId="77777777" w:rsidR="00BF6046" w:rsidRDefault="00152E04">
            <w:pPr>
              <w:ind w:left="108"/>
            </w:pPr>
            <w:r>
              <w:t xml:space="preserve"> </w:t>
            </w:r>
          </w:p>
          <w:p w14:paraId="1239B4CA" w14:textId="77777777" w:rsidR="00BF6046" w:rsidRDefault="00152E04">
            <w:pPr>
              <w:ind w:left="108"/>
            </w:pPr>
            <w:r>
              <w:t xml:space="preserve"> </w:t>
            </w:r>
          </w:p>
          <w:p w14:paraId="4AD9713D" w14:textId="77777777" w:rsidR="00BF6046" w:rsidRDefault="00152E04">
            <w:pPr>
              <w:ind w:left="108"/>
            </w:pPr>
            <w:r>
              <w:t xml:space="preserve"> </w:t>
            </w:r>
          </w:p>
        </w:tc>
        <w:tc>
          <w:tcPr>
            <w:tcW w:w="828" w:type="dxa"/>
            <w:tcBorders>
              <w:top w:val="single" w:sz="4" w:space="0" w:color="000000"/>
              <w:left w:val="single" w:sz="4" w:space="0" w:color="000000"/>
              <w:bottom w:val="single" w:sz="4" w:space="0" w:color="000000"/>
              <w:right w:val="nil"/>
            </w:tcBorders>
          </w:tcPr>
          <w:p w14:paraId="12DA1DEC" w14:textId="77777777" w:rsidR="00BF6046" w:rsidRDefault="00152E04">
            <w:pPr>
              <w:spacing w:after="504"/>
              <w:ind w:left="325"/>
              <w:jc w:val="center"/>
            </w:pPr>
            <w:r>
              <w:rPr>
                <w:rFonts w:ascii="Segoe UI Symbol" w:eastAsia="Segoe UI Symbol" w:hAnsi="Segoe UI Symbol" w:cs="Segoe UI Symbol"/>
              </w:rPr>
              <w:t>•</w:t>
            </w:r>
            <w:r>
              <w:rPr>
                <w:rFonts w:ascii="Arial" w:eastAsia="Arial" w:hAnsi="Arial" w:cs="Arial"/>
              </w:rPr>
              <w:t xml:space="preserve"> </w:t>
            </w:r>
          </w:p>
          <w:p w14:paraId="54BA9FFB" w14:textId="77777777" w:rsidR="00BF6046" w:rsidRDefault="00152E04">
            <w:pPr>
              <w:spacing w:after="507"/>
              <w:ind w:left="325"/>
              <w:jc w:val="center"/>
            </w:pPr>
            <w:r>
              <w:rPr>
                <w:rFonts w:ascii="Segoe UI Symbol" w:eastAsia="Segoe UI Symbol" w:hAnsi="Segoe UI Symbol" w:cs="Segoe UI Symbol"/>
              </w:rPr>
              <w:t>•</w:t>
            </w:r>
            <w:r>
              <w:rPr>
                <w:rFonts w:ascii="Arial" w:eastAsia="Arial" w:hAnsi="Arial" w:cs="Arial"/>
              </w:rPr>
              <w:t xml:space="preserve"> </w:t>
            </w:r>
          </w:p>
          <w:p w14:paraId="16983155" w14:textId="77777777" w:rsidR="00BF6046" w:rsidRDefault="00152E04">
            <w:pPr>
              <w:spacing w:after="504"/>
              <w:ind w:left="325"/>
              <w:jc w:val="center"/>
            </w:pPr>
            <w:r>
              <w:rPr>
                <w:rFonts w:ascii="Segoe UI Symbol" w:eastAsia="Segoe UI Symbol" w:hAnsi="Segoe UI Symbol" w:cs="Segoe UI Symbol"/>
              </w:rPr>
              <w:t>•</w:t>
            </w:r>
            <w:r>
              <w:rPr>
                <w:rFonts w:ascii="Arial" w:eastAsia="Arial" w:hAnsi="Arial" w:cs="Arial"/>
              </w:rPr>
              <w:t xml:space="preserve"> </w:t>
            </w:r>
          </w:p>
          <w:p w14:paraId="67A958DA" w14:textId="77777777" w:rsidR="00BF6046" w:rsidRDefault="00152E04">
            <w:pPr>
              <w:spacing w:after="507"/>
              <w:ind w:left="325"/>
              <w:jc w:val="center"/>
            </w:pPr>
            <w:r>
              <w:rPr>
                <w:rFonts w:ascii="Segoe UI Symbol" w:eastAsia="Segoe UI Symbol" w:hAnsi="Segoe UI Symbol" w:cs="Segoe UI Symbol"/>
              </w:rPr>
              <w:t>•</w:t>
            </w:r>
            <w:r>
              <w:rPr>
                <w:rFonts w:ascii="Arial" w:eastAsia="Arial" w:hAnsi="Arial" w:cs="Arial"/>
              </w:rPr>
              <w:t xml:space="preserve"> </w:t>
            </w:r>
          </w:p>
          <w:p w14:paraId="66C28E44" w14:textId="77777777" w:rsidR="00BF6046" w:rsidRDefault="00152E04">
            <w:pPr>
              <w:spacing w:after="504"/>
              <w:ind w:left="325"/>
              <w:jc w:val="center"/>
            </w:pPr>
            <w:r>
              <w:rPr>
                <w:rFonts w:ascii="Segoe UI Symbol" w:eastAsia="Segoe UI Symbol" w:hAnsi="Segoe UI Symbol" w:cs="Segoe UI Symbol"/>
              </w:rPr>
              <w:t>•</w:t>
            </w:r>
            <w:r>
              <w:rPr>
                <w:rFonts w:ascii="Arial" w:eastAsia="Arial" w:hAnsi="Arial" w:cs="Arial"/>
              </w:rPr>
              <w:t xml:space="preserve"> </w:t>
            </w:r>
          </w:p>
          <w:p w14:paraId="50D8B632" w14:textId="77777777" w:rsidR="00BF6046" w:rsidRDefault="00152E04">
            <w:pPr>
              <w:spacing w:after="238"/>
              <w:ind w:left="325"/>
              <w:jc w:val="center"/>
            </w:pPr>
            <w:r>
              <w:rPr>
                <w:rFonts w:ascii="Segoe UI Symbol" w:eastAsia="Segoe UI Symbol" w:hAnsi="Segoe UI Symbol" w:cs="Segoe UI Symbol"/>
              </w:rPr>
              <w:t>•</w:t>
            </w:r>
            <w:r>
              <w:rPr>
                <w:rFonts w:ascii="Arial" w:eastAsia="Arial" w:hAnsi="Arial" w:cs="Arial"/>
              </w:rPr>
              <w:t xml:space="preserve"> </w:t>
            </w:r>
          </w:p>
          <w:p w14:paraId="24D280CB" w14:textId="77777777" w:rsidR="00BF6046" w:rsidRDefault="00152E04">
            <w:pPr>
              <w:ind w:left="325"/>
              <w:jc w:val="center"/>
            </w:pPr>
            <w:r>
              <w:rPr>
                <w:rFonts w:ascii="Segoe UI Symbol" w:eastAsia="Segoe UI Symbol" w:hAnsi="Segoe UI Symbol" w:cs="Segoe UI Symbol"/>
              </w:rPr>
              <w:t>•</w:t>
            </w:r>
            <w:r>
              <w:rPr>
                <w:rFonts w:ascii="Arial" w:eastAsia="Arial" w:hAnsi="Arial" w:cs="Arial"/>
              </w:rPr>
              <w:t xml:space="preserve"> </w:t>
            </w:r>
          </w:p>
        </w:tc>
        <w:tc>
          <w:tcPr>
            <w:tcW w:w="4844" w:type="dxa"/>
            <w:tcBorders>
              <w:top w:val="single" w:sz="4" w:space="0" w:color="000000"/>
              <w:left w:val="nil"/>
              <w:bottom w:val="single" w:sz="4" w:space="0" w:color="000000"/>
              <w:right w:val="single" w:sz="4" w:space="0" w:color="000000"/>
            </w:tcBorders>
          </w:tcPr>
          <w:p w14:paraId="3AA3C36A" w14:textId="77777777" w:rsidR="00BF6046" w:rsidRDefault="00152E04">
            <w:pPr>
              <w:spacing w:after="13" w:line="238" w:lineRule="auto"/>
            </w:pPr>
            <w:r>
              <w:t xml:space="preserve">The key person is introduced to the child and family over time and a 3-way relationship begins to develop.  </w:t>
            </w:r>
          </w:p>
          <w:p w14:paraId="378C80EA" w14:textId="77777777" w:rsidR="00BF6046" w:rsidRDefault="00152E04">
            <w:pPr>
              <w:spacing w:after="13" w:line="239" w:lineRule="auto"/>
            </w:pPr>
            <w:r>
              <w:t xml:space="preserve">When the parent leaves the child may demonstrate separation anxiety but can be soothed by the key person in time.  </w:t>
            </w:r>
          </w:p>
          <w:p w14:paraId="243A6ED2" w14:textId="77777777" w:rsidR="00BF6046" w:rsidRDefault="00152E04">
            <w:pPr>
              <w:spacing w:after="13" w:line="238" w:lineRule="auto"/>
            </w:pPr>
            <w:r>
              <w:t xml:space="preserve">When the child has settled in, they are willing to explore the environment for brief periods of time without the key person.  </w:t>
            </w:r>
          </w:p>
          <w:p w14:paraId="70BA31A6" w14:textId="77777777" w:rsidR="00BF6046" w:rsidRDefault="00152E04">
            <w:pPr>
              <w:spacing w:after="12" w:line="239" w:lineRule="auto"/>
            </w:pPr>
            <w:r>
              <w:t xml:space="preserve">The child can explore and take risks in their play and learning and return to, or check in with, the key person when needed.  </w:t>
            </w:r>
          </w:p>
          <w:p w14:paraId="320F9276" w14:textId="77777777" w:rsidR="00BF6046" w:rsidRDefault="00152E04">
            <w:pPr>
              <w:spacing w:after="10" w:line="239" w:lineRule="auto"/>
            </w:pPr>
            <w:r>
              <w:t xml:space="preserve">The key person holds the key children in mind and </w:t>
            </w:r>
            <w:proofErr w:type="gramStart"/>
            <w:r>
              <w:t>is able to</w:t>
            </w:r>
            <w:proofErr w:type="gramEnd"/>
            <w:r>
              <w:t xml:space="preserve"> anticipate and tune in to their individual personalities and support needs.  </w:t>
            </w:r>
          </w:p>
          <w:p w14:paraId="1A7274BD" w14:textId="77777777" w:rsidR="00BF6046" w:rsidRDefault="00152E04">
            <w:pPr>
              <w:spacing w:line="243" w:lineRule="auto"/>
              <w:ind w:right="132"/>
            </w:pPr>
            <w:r>
              <w:t xml:space="preserve">The key person knows when to step in and when to withdraw from the child’s play and learning.  The child knows that their key person can be relied upon to be responsive. </w:t>
            </w:r>
          </w:p>
          <w:p w14:paraId="33F52F28" w14:textId="77777777" w:rsidR="00BF6046" w:rsidRDefault="00152E04">
            <w:r>
              <w:t xml:space="preserve"> </w:t>
            </w:r>
          </w:p>
        </w:tc>
        <w:tc>
          <w:tcPr>
            <w:tcW w:w="5873" w:type="dxa"/>
            <w:tcBorders>
              <w:top w:val="single" w:sz="4" w:space="0" w:color="000000"/>
              <w:left w:val="single" w:sz="4" w:space="0" w:color="000000"/>
              <w:bottom w:val="single" w:sz="4" w:space="0" w:color="000000"/>
              <w:right w:val="single" w:sz="4" w:space="0" w:color="000000"/>
            </w:tcBorders>
          </w:tcPr>
          <w:p w14:paraId="601EE9B8" w14:textId="77777777" w:rsidR="00BF6046" w:rsidRDefault="00152E04">
            <w:pPr>
              <w:spacing w:after="1" w:line="238" w:lineRule="auto"/>
              <w:ind w:left="108"/>
            </w:pPr>
            <w:r>
              <w:t xml:space="preserve">-Do we allow plenty of opportunities for the parent and child to become familiar with and build a relationship with the key person?  </w:t>
            </w:r>
          </w:p>
          <w:p w14:paraId="1CF93008" w14:textId="77777777" w:rsidR="00BF6046" w:rsidRDefault="00152E04">
            <w:pPr>
              <w:ind w:left="108"/>
            </w:pPr>
            <w:r>
              <w:t xml:space="preserve"> </w:t>
            </w:r>
          </w:p>
          <w:p w14:paraId="1EB463DF" w14:textId="77777777" w:rsidR="00BF6046" w:rsidRDefault="00152E04">
            <w:pPr>
              <w:spacing w:after="1" w:line="239" w:lineRule="auto"/>
              <w:ind w:left="108"/>
            </w:pPr>
            <w:r>
              <w:t xml:space="preserve">-Do we recognise that each child’s separation anxiety can be co-regulated by an attuned adult and allow for that?  </w:t>
            </w:r>
          </w:p>
          <w:p w14:paraId="09682800" w14:textId="77777777" w:rsidR="00BF6046" w:rsidRDefault="00152E04">
            <w:pPr>
              <w:ind w:left="108"/>
            </w:pPr>
            <w:r>
              <w:t xml:space="preserve"> </w:t>
            </w:r>
          </w:p>
          <w:p w14:paraId="7BD32E23" w14:textId="77777777" w:rsidR="00BF6046" w:rsidRDefault="00152E04">
            <w:pPr>
              <w:spacing w:line="239" w:lineRule="auto"/>
              <w:ind w:left="108"/>
            </w:pPr>
            <w:r>
              <w:t xml:space="preserve">-Do we recognise the importance of the welcome and hand over as well as the reunion at the end of the session?  </w:t>
            </w:r>
          </w:p>
          <w:p w14:paraId="6F9DE002" w14:textId="77777777" w:rsidR="00BF6046" w:rsidRDefault="00152E04">
            <w:pPr>
              <w:ind w:left="108"/>
            </w:pPr>
            <w:r>
              <w:t xml:space="preserve"> </w:t>
            </w:r>
          </w:p>
          <w:p w14:paraId="16A7B121" w14:textId="77777777" w:rsidR="00BF6046" w:rsidRDefault="00152E04">
            <w:pPr>
              <w:spacing w:after="1" w:line="238" w:lineRule="auto"/>
              <w:ind w:left="108"/>
            </w:pPr>
            <w:r>
              <w:t xml:space="preserve">-Do we consider how the environment can enable a secure base to be provided through cosy and relaxing places where children can go with adults or alone?  </w:t>
            </w:r>
          </w:p>
          <w:p w14:paraId="3A42F0F7" w14:textId="77777777" w:rsidR="00BF6046" w:rsidRDefault="00152E04">
            <w:pPr>
              <w:ind w:left="108"/>
            </w:pPr>
            <w:r>
              <w:t xml:space="preserve"> </w:t>
            </w:r>
          </w:p>
          <w:p w14:paraId="3523137D" w14:textId="77777777" w:rsidR="00BF6046" w:rsidRDefault="00152E04">
            <w:pPr>
              <w:spacing w:line="239" w:lineRule="auto"/>
              <w:ind w:left="108"/>
            </w:pPr>
            <w:r>
              <w:t xml:space="preserve">-Do we observe and recognise the importance of each child using their key person as </w:t>
            </w:r>
            <w:proofErr w:type="gramStart"/>
            <w:r>
              <w:t>a safe haven</w:t>
            </w:r>
            <w:proofErr w:type="gramEnd"/>
            <w:r>
              <w:t xml:space="preserve">, and the contribution of this to the development of the child’s resilience, self-esteem and independence?  </w:t>
            </w:r>
          </w:p>
          <w:p w14:paraId="1DAF817F" w14:textId="77777777" w:rsidR="00BF6046" w:rsidRDefault="00152E04">
            <w:pPr>
              <w:ind w:left="108"/>
            </w:pPr>
            <w:r>
              <w:t xml:space="preserve"> </w:t>
            </w:r>
          </w:p>
          <w:p w14:paraId="7107ABDE" w14:textId="77777777" w:rsidR="00BF6046" w:rsidRDefault="00152E04">
            <w:pPr>
              <w:spacing w:line="239" w:lineRule="auto"/>
              <w:ind w:left="108"/>
            </w:pPr>
            <w:r>
              <w:t xml:space="preserve">-Do we allow for each child to move between dependence, inter-dependence and independence according to their current stage and the demands they may be feeling?  </w:t>
            </w:r>
          </w:p>
          <w:p w14:paraId="4E594F78" w14:textId="77777777" w:rsidR="00BF6046" w:rsidRDefault="00152E04">
            <w:pPr>
              <w:ind w:left="108"/>
            </w:pPr>
            <w:r>
              <w:t xml:space="preserve"> </w:t>
            </w:r>
          </w:p>
        </w:tc>
      </w:tr>
    </w:tbl>
    <w:p w14:paraId="6F9442A5" w14:textId="647304E0" w:rsidR="00BF6046" w:rsidRPr="00692EEA" w:rsidRDefault="00560F81" w:rsidP="00560F81">
      <w:pPr>
        <w:spacing w:after="159"/>
        <w:rPr>
          <w:sz w:val="24"/>
        </w:rPr>
      </w:pPr>
      <w:r w:rsidRPr="00692EEA">
        <w:rPr>
          <w:sz w:val="24"/>
        </w:rPr>
        <w:t xml:space="preserve">                                                                                                   </w:t>
      </w:r>
      <w:hyperlink r:id="rId10" w:anchor=":~:text=8%20%7C%20Tuning%20in%20to%20Two%20Year%20Olds&amp;text=The%20relationship%20which%20develops%20between,safe%20haven%20to%20return%20to.">
        <w:r w:rsidR="00152E04" w:rsidRPr="00692EEA">
          <w:rPr>
            <w:color w:val="0000FF"/>
            <w:sz w:val="24"/>
            <w:u w:val="single" w:color="0000FF"/>
          </w:rPr>
          <w:t>tuning</w:t>
        </w:r>
      </w:hyperlink>
      <w:hyperlink r:id="rId11" w:anchor=":~:text=8%20%7C%20Tuning%20in%20to%20Two%20Year%20Olds&amp;text=The%20relationship%20which%20develops%20between,safe%20haven%20to%20return%20to.">
        <w:r w:rsidR="00152E04" w:rsidRPr="00692EEA">
          <w:rPr>
            <w:color w:val="0000FF"/>
            <w:sz w:val="24"/>
            <w:u w:val="single" w:color="0000FF"/>
          </w:rPr>
          <w:t>-</w:t>
        </w:r>
      </w:hyperlink>
      <w:hyperlink r:id="rId12" w:anchor=":~:text=8%20%7C%20Tuning%20in%20to%20Two%20Year%20Olds&amp;text=The%20relationship%20which%20develops%20between,safe%20haven%20to%20return%20to.">
        <w:r w:rsidR="00152E04" w:rsidRPr="00692EEA">
          <w:rPr>
            <w:color w:val="0000FF"/>
            <w:sz w:val="24"/>
            <w:u w:val="single" w:color="0000FF"/>
          </w:rPr>
          <w:t>in</w:t>
        </w:r>
      </w:hyperlink>
      <w:hyperlink r:id="rId13" w:anchor=":~:text=8%20%7C%20Tuning%20in%20to%20Two%20Year%20Olds&amp;text=The%20relationship%20which%20develops%20between,safe%20haven%20to%20return%20to.">
        <w:r w:rsidR="00152E04" w:rsidRPr="00692EEA">
          <w:rPr>
            <w:color w:val="0000FF"/>
            <w:sz w:val="24"/>
            <w:u w:val="single" w:color="0000FF"/>
          </w:rPr>
          <w:t>-</w:t>
        </w:r>
      </w:hyperlink>
      <w:hyperlink r:id="rId14" w:anchor=":~:text=8%20%7C%20Tuning%20in%20to%20Two%20Year%20Olds&amp;text=The%20relationship%20which%20develops%20between,safe%20haven%20to%20return%20to.">
        <w:r w:rsidR="00152E04" w:rsidRPr="00692EEA">
          <w:rPr>
            <w:color w:val="0000FF"/>
            <w:sz w:val="24"/>
            <w:u w:val="single" w:color="0000FF"/>
          </w:rPr>
          <w:t>to</w:t>
        </w:r>
      </w:hyperlink>
      <w:hyperlink r:id="rId15" w:anchor=":~:text=8%20%7C%20Tuning%20in%20to%20Two%20Year%20Olds&amp;text=The%20relationship%20which%20develops%20between,safe%20haven%20to%20return%20to.">
        <w:r w:rsidR="00152E04" w:rsidRPr="00692EEA">
          <w:rPr>
            <w:color w:val="0000FF"/>
            <w:sz w:val="24"/>
            <w:u w:val="single" w:color="0000FF"/>
          </w:rPr>
          <w:t>-</w:t>
        </w:r>
      </w:hyperlink>
      <w:hyperlink r:id="rId16" w:anchor=":~:text=8%20%7C%20Tuning%20in%20to%20Two%20Year%20Olds&amp;text=The%20relationship%20which%20develops%20between,safe%20haven%20to%20return%20to.">
        <w:r w:rsidR="00152E04" w:rsidRPr="00692EEA">
          <w:rPr>
            <w:color w:val="0000FF"/>
            <w:sz w:val="24"/>
            <w:u w:val="single" w:color="0000FF"/>
          </w:rPr>
          <w:t>two</w:t>
        </w:r>
      </w:hyperlink>
      <w:hyperlink r:id="rId17" w:anchor=":~:text=8%20%7C%20Tuning%20in%20to%20Two%20Year%20Olds&amp;text=The%20relationship%20which%20develops%20between,safe%20haven%20to%20return%20to.">
        <w:r w:rsidR="00152E04" w:rsidRPr="00692EEA">
          <w:rPr>
            <w:color w:val="0000FF"/>
            <w:sz w:val="24"/>
            <w:u w:val="single" w:color="0000FF"/>
          </w:rPr>
          <w:t>-</w:t>
        </w:r>
      </w:hyperlink>
      <w:hyperlink r:id="rId18" w:anchor=":~:text=8%20%7C%20Tuning%20in%20to%20Two%20Year%20Olds&amp;text=The%20relationship%20which%20develops%20between,safe%20haven%20to%20return%20to.">
        <w:r w:rsidR="00152E04" w:rsidRPr="00692EEA">
          <w:rPr>
            <w:color w:val="0000FF"/>
            <w:sz w:val="24"/>
            <w:u w:val="single" w:color="0000FF"/>
          </w:rPr>
          <w:t>year</w:t>
        </w:r>
      </w:hyperlink>
      <w:hyperlink r:id="rId19" w:anchor=":~:text=8%20%7C%20Tuning%20in%20to%20Two%20Year%20Olds&amp;text=The%20relationship%20which%20develops%20between,safe%20haven%20to%20return%20to.">
        <w:r w:rsidR="00152E04" w:rsidRPr="00692EEA">
          <w:rPr>
            <w:color w:val="0000FF"/>
            <w:sz w:val="24"/>
            <w:u w:val="single" w:color="0000FF"/>
          </w:rPr>
          <w:t>-</w:t>
        </w:r>
      </w:hyperlink>
      <w:hyperlink r:id="rId20" w:anchor=":~:text=8%20%7C%20Tuning%20in%20to%20Two%20Year%20Olds&amp;text=The%20relationship%20which%20develops%20between,safe%20haven%20to%20return%20to.">
        <w:r w:rsidR="00152E04" w:rsidRPr="00692EEA">
          <w:rPr>
            <w:color w:val="0000FF"/>
            <w:sz w:val="24"/>
            <w:u w:val="single" w:color="0000FF"/>
          </w:rPr>
          <w:t>olds</w:t>
        </w:r>
      </w:hyperlink>
      <w:hyperlink r:id="rId21" w:anchor=":~:text=8%20%7C%20Tuning%20in%20to%20Two%20Year%20Olds&amp;text=The%20relationship%20which%20develops%20between,safe%20haven%20to%20return%20to.">
        <w:r w:rsidR="00152E04" w:rsidRPr="00692EEA">
          <w:rPr>
            <w:color w:val="0000FF"/>
            <w:sz w:val="24"/>
            <w:u w:val="single" w:color="0000FF"/>
          </w:rPr>
          <w:t>-</w:t>
        </w:r>
      </w:hyperlink>
      <w:hyperlink r:id="rId22" w:anchor=":~:text=8%20%7C%20Tuning%20in%20to%20Two%20Year%20Olds&amp;text=The%20relationship%20which%20develops%20between,safe%20haven%20to%20return%20to.">
        <w:r w:rsidR="00152E04" w:rsidRPr="00692EEA">
          <w:rPr>
            <w:color w:val="0000FF"/>
            <w:sz w:val="24"/>
            <w:u w:val="single" w:color="0000FF"/>
          </w:rPr>
          <w:t>booklet (harrow.gov.uk)</w:t>
        </w:r>
      </w:hyperlink>
      <w:hyperlink r:id="rId23" w:anchor=":~:text=8%20%7C%20Tuning%20in%20to%20Two%20Year%20Olds&amp;text=The%20relationship%20which%20develops%20between,safe%20haven%20to%20return%20to.">
        <w:r w:rsidR="00152E04" w:rsidRPr="00692EEA">
          <w:rPr>
            <w:sz w:val="24"/>
          </w:rPr>
          <w:t xml:space="preserve"> </w:t>
        </w:r>
      </w:hyperlink>
    </w:p>
    <w:p w14:paraId="5F230595" w14:textId="1B5CBD27" w:rsidR="00BF6046" w:rsidRDefault="00152E04" w:rsidP="009E6DF7">
      <w:pPr>
        <w:spacing w:after="0"/>
        <w:jc w:val="center"/>
      </w:pPr>
      <w:r>
        <w:rPr>
          <w:b/>
          <w:sz w:val="28"/>
        </w:rPr>
        <w:lastRenderedPageBreak/>
        <w:t>The emotional environment – qualities of the key person:</w:t>
      </w:r>
    </w:p>
    <w:tbl>
      <w:tblPr>
        <w:tblStyle w:val="TableGrid"/>
        <w:tblW w:w="13951" w:type="dxa"/>
        <w:tblInd w:w="5" w:type="dxa"/>
        <w:tblCellMar>
          <w:top w:w="48" w:type="dxa"/>
          <w:left w:w="108" w:type="dxa"/>
          <w:right w:w="64" w:type="dxa"/>
        </w:tblCellMar>
        <w:tblLook w:val="04A0" w:firstRow="1" w:lastRow="0" w:firstColumn="1" w:lastColumn="0" w:noHBand="0" w:noVBand="1"/>
      </w:tblPr>
      <w:tblGrid>
        <w:gridCol w:w="2406"/>
        <w:gridCol w:w="5672"/>
        <w:gridCol w:w="5873"/>
      </w:tblGrid>
      <w:tr w:rsidR="00BF6046" w14:paraId="2C48DBF6" w14:textId="77777777">
        <w:trPr>
          <w:trHeight w:val="598"/>
        </w:trPr>
        <w:tc>
          <w:tcPr>
            <w:tcW w:w="2405" w:type="dxa"/>
            <w:tcBorders>
              <w:top w:val="single" w:sz="4" w:space="0" w:color="000000"/>
              <w:left w:val="single" w:sz="4" w:space="0" w:color="000000"/>
              <w:bottom w:val="single" w:sz="4" w:space="0" w:color="000000"/>
              <w:right w:val="single" w:sz="4" w:space="0" w:color="000000"/>
            </w:tcBorders>
          </w:tcPr>
          <w:p w14:paraId="5D9A1E83" w14:textId="77777777" w:rsidR="00BF6046" w:rsidRDefault="00152E04">
            <w:pPr>
              <w:jc w:val="center"/>
            </w:pPr>
            <w:r>
              <w:rPr>
                <w:b/>
                <w:sz w:val="24"/>
              </w:rPr>
              <w:t>Qualities of the key person</w:t>
            </w:r>
            <w:r>
              <w:rPr>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7C916B51" w14:textId="77777777" w:rsidR="00BF6046" w:rsidRDefault="00152E04">
            <w:pPr>
              <w:ind w:right="52"/>
              <w:jc w:val="center"/>
            </w:pPr>
            <w:r>
              <w:rPr>
                <w:b/>
                <w:sz w:val="24"/>
              </w:rPr>
              <w:t>What would this look like?</w:t>
            </w:r>
            <w:r>
              <w:rPr>
                <w:sz w:val="24"/>
              </w:rPr>
              <w:t xml:space="preserve"> </w:t>
            </w:r>
          </w:p>
        </w:tc>
        <w:tc>
          <w:tcPr>
            <w:tcW w:w="5873" w:type="dxa"/>
            <w:tcBorders>
              <w:top w:val="single" w:sz="4" w:space="0" w:color="000000"/>
              <w:left w:val="single" w:sz="4" w:space="0" w:color="000000"/>
              <w:bottom w:val="single" w:sz="4" w:space="0" w:color="000000"/>
              <w:right w:val="single" w:sz="4" w:space="0" w:color="000000"/>
            </w:tcBorders>
          </w:tcPr>
          <w:p w14:paraId="71CEF98F" w14:textId="77777777" w:rsidR="00BF6046" w:rsidRDefault="00152E04">
            <w:pPr>
              <w:ind w:right="47"/>
              <w:jc w:val="center"/>
            </w:pPr>
            <w:r>
              <w:rPr>
                <w:b/>
                <w:sz w:val="24"/>
              </w:rPr>
              <w:t>Pause for thought</w:t>
            </w:r>
            <w:r>
              <w:rPr>
                <w:sz w:val="24"/>
              </w:rPr>
              <w:t xml:space="preserve"> </w:t>
            </w:r>
          </w:p>
        </w:tc>
      </w:tr>
      <w:tr w:rsidR="00BF6046" w14:paraId="12E31CC3" w14:textId="77777777">
        <w:trPr>
          <w:trHeight w:val="1351"/>
        </w:trPr>
        <w:tc>
          <w:tcPr>
            <w:tcW w:w="2405" w:type="dxa"/>
            <w:tcBorders>
              <w:top w:val="single" w:sz="4" w:space="0" w:color="000000"/>
              <w:left w:val="single" w:sz="4" w:space="0" w:color="000000"/>
              <w:bottom w:val="single" w:sz="4" w:space="0" w:color="000000"/>
              <w:right w:val="single" w:sz="4" w:space="0" w:color="000000"/>
            </w:tcBorders>
          </w:tcPr>
          <w:p w14:paraId="022B2D56" w14:textId="77777777" w:rsidR="00BF6046" w:rsidRDefault="00152E04">
            <w:r>
              <w:t xml:space="preserve">Responsive  </w:t>
            </w:r>
          </w:p>
        </w:tc>
        <w:tc>
          <w:tcPr>
            <w:tcW w:w="5672" w:type="dxa"/>
            <w:tcBorders>
              <w:top w:val="single" w:sz="4" w:space="0" w:color="000000"/>
              <w:left w:val="single" w:sz="4" w:space="0" w:color="000000"/>
              <w:bottom w:val="single" w:sz="4" w:space="0" w:color="000000"/>
              <w:right w:val="single" w:sz="4" w:space="0" w:color="000000"/>
            </w:tcBorders>
          </w:tcPr>
          <w:p w14:paraId="4D76DBDD" w14:textId="77777777" w:rsidR="00BF6046" w:rsidRDefault="00152E04">
            <w:pPr>
              <w:spacing w:line="239" w:lineRule="auto"/>
            </w:pPr>
            <w:r>
              <w:t xml:space="preserve">The key person recognises the wide range of emotional states of their key children and how they express these emotions.  </w:t>
            </w:r>
          </w:p>
          <w:p w14:paraId="63DD79CA" w14:textId="77777777" w:rsidR="00BF6046" w:rsidRDefault="00152E04">
            <w:r>
              <w:t xml:space="preserve">The key person is confident and consistent in being able to adapt their interaction to match the child’s state. </w:t>
            </w:r>
          </w:p>
        </w:tc>
        <w:tc>
          <w:tcPr>
            <w:tcW w:w="5873" w:type="dxa"/>
            <w:tcBorders>
              <w:top w:val="single" w:sz="4" w:space="0" w:color="000000"/>
              <w:left w:val="single" w:sz="4" w:space="0" w:color="000000"/>
              <w:bottom w:val="single" w:sz="4" w:space="0" w:color="000000"/>
              <w:right w:val="single" w:sz="4" w:space="0" w:color="000000"/>
            </w:tcBorders>
          </w:tcPr>
          <w:p w14:paraId="42961652" w14:textId="77777777" w:rsidR="00BF6046" w:rsidRDefault="00152E04">
            <w:r>
              <w:t xml:space="preserve">-Do we include questions and information about children’s emotional expression in their ‘All about me’ profiles and settling in discussions, for example: How do I respond to unfamiliar adults? -Do we regularly exchange information about how each child is feeling on a </w:t>
            </w:r>
            <w:proofErr w:type="gramStart"/>
            <w:r>
              <w:t>day to day</w:t>
            </w:r>
            <w:proofErr w:type="gramEnd"/>
            <w:r>
              <w:t xml:space="preserve"> basis? </w:t>
            </w:r>
          </w:p>
        </w:tc>
      </w:tr>
      <w:tr w:rsidR="00BF6046" w14:paraId="5C13DB27" w14:textId="77777777">
        <w:trPr>
          <w:trHeight w:val="817"/>
        </w:trPr>
        <w:tc>
          <w:tcPr>
            <w:tcW w:w="2405" w:type="dxa"/>
            <w:tcBorders>
              <w:top w:val="single" w:sz="4" w:space="0" w:color="000000"/>
              <w:left w:val="single" w:sz="4" w:space="0" w:color="000000"/>
              <w:bottom w:val="single" w:sz="4" w:space="0" w:color="000000"/>
              <w:right w:val="single" w:sz="4" w:space="0" w:color="000000"/>
            </w:tcBorders>
          </w:tcPr>
          <w:p w14:paraId="2DD31791" w14:textId="77777777" w:rsidR="00BF6046" w:rsidRDefault="00152E04">
            <w:r>
              <w:t xml:space="preserve">Reliable  </w:t>
            </w:r>
          </w:p>
        </w:tc>
        <w:tc>
          <w:tcPr>
            <w:tcW w:w="5672" w:type="dxa"/>
            <w:tcBorders>
              <w:top w:val="single" w:sz="4" w:space="0" w:color="000000"/>
              <w:left w:val="single" w:sz="4" w:space="0" w:color="000000"/>
              <w:bottom w:val="single" w:sz="4" w:space="0" w:color="000000"/>
              <w:right w:val="single" w:sz="4" w:space="0" w:color="000000"/>
            </w:tcBorders>
          </w:tcPr>
          <w:p w14:paraId="163BEE65" w14:textId="77777777" w:rsidR="00BF6046" w:rsidRDefault="00152E04">
            <w:r>
              <w:t xml:space="preserve">The key person offers every key child time for greetings, playing together and building relationships and independence. </w:t>
            </w:r>
          </w:p>
        </w:tc>
        <w:tc>
          <w:tcPr>
            <w:tcW w:w="5873" w:type="dxa"/>
            <w:tcBorders>
              <w:top w:val="single" w:sz="4" w:space="0" w:color="000000"/>
              <w:left w:val="single" w:sz="4" w:space="0" w:color="000000"/>
              <w:bottom w:val="single" w:sz="4" w:space="0" w:color="000000"/>
              <w:right w:val="single" w:sz="4" w:space="0" w:color="000000"/>
            </w:tcBorders>
          </w:tcPr>
          <w:p w14:paraId="14354E91" w14:textId="77777777" w:rsidR="00BF6046" w:rsidRDefault="00152E04">
            <w:r>
              <w:t xml:space="preserve">-Do we allow time for greetings and departures? -Do we let the children know if their key person is not in on that day? </w:t>
            </w:r>
          </w:p>
        </w:tc>
      </w:tr>
      <w:tr w:rsidR="00BF6046" w14:paraId="6E7ECDCD" w14:textId="77777777">
        <w:trPr>
          <w:trHeight w:val="1622"/>
        </w:trPr>
        <w:tc>
          <w:tcPr>
            <w:tcW w:w="2405" w:type="dxa"/>
            <w:tcBorders>
              <w:top w:val="single" w:sz="4" w:space="0" w:color="000000"/>
              <w:left w:val="single" w:sz="4" w:space="0" w:color="000000"/>
              <w:bottom w:val="single" w:sz="4" w:space="0" w:color="000000"/>
              <w:right w:val="single" w:sz="4" w:space="0" w:color="000000"/>
            </w:tcBorders>
          </w:tcPr>
          <w:p w14:paraId="00CB5624" w14:textId="77777777" w:rsidR="00BF6046" w:rsidRDefault="00152E04">
            <w:r>
              <w:t xml:space="preserve">Protective  </w:t>
            </w:r>
          </w:p>
        </w:tc>
        <w:tc>
          <w:tcPr>
            <w:tcW w:w="5672" w:type="dxa"/>
            <w:tcBorders>
              <w:top w:val="single" w:sz="4" w:space="0" w:color="000000"/>
              <w:left w:val="single" w:sz="4" w:space="0" w:color="000000"/>
              <w:bottom w:val="single" w:sz="4" w:space="0" w:color="000000"/>
              <w:right w:val="single" w:sz="4" w:space="0" w:color="000000"/>
            </w:tcBorders>
          </w:tcPr>
          <w:p w14:paraId="13B456EE" w14:textId="77777777" w:rsidR="00BF6046" w:rsidRDefault="00152E04">
            <w:pPr>
              <w:spacing w:line="239" w:lineRule="auto"/>
            </w:pPr>
            <w:r>
              <w:t xml:space="preserve">The key person provides a secure base for children from which to explore new opportunities and experiences.  Manages risk and ensures the safety and wellbeing of their key children.  </w:t>
            </w:r>
          </w:p>
          <w:p w14:paraId="0877B69E" w14:textId="77777777" w:rsidR="00BF6046" w:rsidRDefault="00152E04">
            <w:r>
              <w:t xml:space="preserve">Ensures consistency and dignity in carrying out personal care with their key children. </w:t>
            </w:r>
          </w:p>
        </w:tc>
        <w:tc>
          <w:tcPr>
            <w:tcW w:w="5873" w:type="dxa"/>
            <w:tcBorders>
              <w:top w:val="single" w:sz="4" w:space="0" w:color="000000"/>
              <w:left w:val="single" w:sz="4" w:space="0" w:color="000000"/>
              <w:bottom w:val="single" w:sz="4" w:space="0" w:color="000000"/>
              <w:right w:val="single" w:sz="4" w:space="0" w:color="000000"/>
            </w:tcBorders>
          </w:tcPr>
          <w:p w14:paraId="73A57551" w14:textId="77777777" w:rsidR="00BF6046" w:rsidRDefault="00152E04">
            <w:pPr>
              <w:spacing w:line="239" w:lineRule="auto"/>
            </w:pPr>
            <w:r>
              <w:t xml:space="preserve">-Do we have places where children can retreat on their own but still be in sight and hearing of an adult?  </w:t>
            </w:r>
          </w:p>
          <w:p w14:paraId="2D92A98A" w14:textId="77777777" w:rsidR="00BF6046" w:rsidRDefault="00152E04">
            <w:pPr>
              <w:ind w:right="86"/>
            </w:pPr>
            <w:r>
              <w:t xml:space="preserve">-Are we proactive when individual children’s responses change to the environment? E.g. if a child is fascinated by snow?  -Is the key person in a group setting responsible for the personal care of their key children? </w:t>
            </w:r>
          </w:p>
        </w:tc>
      </w:tr>
      <w:tr w:rsidR="00BF6046" w14:paraId="6C94F96F" w14:textId="77777777">
        <w:trPr>
          <w:trHeight w:val="2158"/>
        </w:trPr>
        <w:tc>
          <w:tcPr>
            <w:tcW w:w="2405" w:type="dxa"/>
            <w:tcBorders>
              <w:top w:val="single" w:sz="4" w:space="0" w:color="000000"/>
              <w:left w:val="single" w:sz="4" w:space="0" w:color="000000"/>
              <w:bottom w:val="single" w:sz="4" w:space="0" w:color="000000"/>
              <w:right w:val="single" w:sz="4" w:space="0" w:color="000000"/>
            </w:tcBorders>
          </w:tcPr>
          <w:p w14:paraId="11AA13EE" w14:textId="77777777" w:rsidR="00BF6046" w:rsidRDefault="00152E04">
            <w:pPr>
              <w:jc w:val="both"/>
            </w:pPr>
            <w:r>
              <w:t xml:space="preserve">Emotionally intelligent/ attuned/ empathic  </w:t>
            </w:r>
          </w:p>
        </w:tc>
        <w:tc>
          <w:tcPr>
            <w:tcW w:w="5672" w:type="dxa"/>
            <w:tcBorders>
              <w:top w:val="single" w:sz="4" w:space="0" w:color="000000"/>
              <w:left w:val="single" w:sz="4" w:space="0" w:color="000000"/>
              <w:bottom w:val="single" w:sz="4" w:space="0" w:color="000000"/>
              <w:right w:val="single" w:sz="4" w:space="0" w:color="000000"/>
            </w:tcBorders>
          </w:tcPr>
          <w:p w14:paraId="44CB5F03" w14:textId="77777777" w:rsidR="00BF6046" w:rsidRDefault="00152E04">
            <w:pPr>
              <w:spacing w:line="240" w:lineRule="auto"/>
            </w:pPr>
            <w:r>
              <w:t xml:space="preserve">The key person is confident and consistent in responding to 2-year olds’ emotions.  </w:t>
            </w:r>
          </w:p>
          <w:p w14:paraId="4908CFDB" w14:textId="77777777" w:rsidR="00BF6046" w:rsidRDefault="00152E04">
            <w:r>
              <w:t xml:space="preserve">The key person can tune into situations and experiences which may impact on the child and provide appropriate emotional support. </w:t>
            </w:r>
          </w:p>
        </w:tc>
        <w:tc>
          <w:tcPr>
            <w:tcW w:w="5873" w:type="dxa"/>
            <w:tcBorders>
              <w:top w:val="single" w:sz="4" w:space="0" w:color="000000"/>
              <w:left w:val="single" w:sz="4" w:space="0" w:color="000000"/>
              <w:bottom w:val="single" w:sz="4" w:space="0" w:color="000000"/>
              <w:right w:val="single" w:sz="4" w:space="0" w:color="000000"/>
            </w:tcBorders>
          </w:tcPr>
          <w:p w14:paraId="721ACF42" w14:textId="77777777" w:rsidR="00BF6046" w:rsidRDefault="00152E04">
            <w:pPr>
              <w:spacing w:line="240" w:lineRule="auto"/>
            </w:pPr>
            <w:r>
              <w:t xml:space="preserve">-How do we support children in ‘naming and taming’ their emotions and feelings?  </w:t>
            </w:r>
          </w:p>
          <w:p w14:paraId="098E1ADB" w14:textId="77777777" w:rsidR="00BF6046" w:rsidRDefault="00152E04">
            <w:pPr>
              <w:spacing w:after="2" w:line="237" w:lineRule="auto"/>
            </w:pPr>
            <w:r>
              <w:t xml:space="preserve">-Are staff supported work through children’s emotions with them?  </w:t>
            </w:r>
          </w:p>
          <w:p w14:paraId="2BA8EB0C" w14:textId="77777777" w:rsidR="00BF6046" w:rsidRDefault="00152E04">
            <w:pPr>
              <w:spacing w:line="239" w:lineRule="auto"/>
              <w:ind w:right="7"/>
              <w:jc w:val="both"/>
            </w:pPr>
            <w:r>
              <w:t xml:space="preserve">-How do we recognise the impact of the emotional and physical environment on children?  </w:t>
            </w:r>
          </w:p>
          <w:p w14:paraId="0A4DFAA3" w14:textId="77777777" w:rsidR="00BF6046" w:rsidRDefault="00152E04">
            <w:r>
              <w:t xml:space="preserve">-How do we tune in to and make sense of a 2-year-olds emotional responses to people? </w:t>
            </w:r>
          </w:p>
        </w:tc>
      </w:tr>
      <w:tr w:rsidR="00BF6046" w14:paraId="1EBC2473" w14:textId="77777777">
        <w:trPr>
          <w:trHeight w:val="816"/>
        </w:trPr>
        <w:tc>
          <w:tcPr>
            <w:tcW w:w="2405" w:type="dxa"/>
            <w:tcBorders>
              <w:top w:val="single" w:sz="4" w:space="0" w:color="000000"/>
              <w:left w:val="single" w:sz="4" w:space="0" w:color="000000"/>
              <w:bottom w:val="single" w:sz="4" w:space="0" w:color="000000"/>
              <w:right w:val="single" w:sz="4" w:space="0" w:color="000000"/>
            </w:tcBorders>
          </w:tcPr>
          <w:p w14:paraId="2A31F656" w14:textId="77777777" w:rsidR="00BF6046" w:rsidRDefault="00152E04">
            <w:r>
              <w:t xml:space="preserve">Available </w:t>
            </w:r>
          </w:p>
        </w:tc>
        <w:tc>
          <w:tcPr>
            <w:tcW w:w="5672" w:type="dxa"/>
            <w:tcBorders>
              <w:top w:val="single" w:sz="4" w:space="0" w:color="000000"/>
              <w:left w:val="single" w:sz="4" w:space="0" w:color="000000"/>
              <w:bottom w:val="single" w:sz="4" w:space="0" w:color="000000"/>
              <w:right w:val="single" w:sz="4" w:space="0" w:color="000000"/>
            </w:tcBorders>
          </w:tcPr>
          <w:p w14:paraId="59C40101" w14:textId="77777777" w:rsidR="00BF6046" w:rsidRDefault="00152E04">
            <w:r>
              <w:t xml:space="preserve">The key person offers emotional security, reflecting the growing independence and fluctuating dependence of 2year-olds. </w:t>
            </w:r>
          </w:p>
        </w:tc>
        <w:tc>
          <w:tcPr>
            <w:tcW w:w="5873" w:type="dxa"/>
            <w:tcBorders>
              <w:top w:val="single" w:sz="4" w:space="0" w:color="000000"/>
              <w:left w:val="single" w:sz="4" w:space="0" w:color="000000"/>
              <w:bottom w:val="single" w:sz="4" w:space="0" w:color="000000"/>
              <w:right w:val="single" w:sz="4" w:space="0" w:color="000000"/>
            </w:tcBorders>
          </w:tcPr>
          <w:p w14:paraId="4F67734E" w14:textId="77777777" w:rsidR="00BF6046" w:rsidRDefault="00152E04">
            <w:pPr>
              <w:spacing w:line="239" w:lineRule="auto"/>
              <w:ind w:right="24"/>
            </w:pPr>
            <w:r>
              <w:t xml:space="preserve">-How do we connect with our key children throughout the day?  </w:t>
            </w:r>
          </w:p>
          <w:p w14:paraId="4EBF5F69" w14:textId="77777777" w:rsidR="00BF6046" w:rsidRDefault="00152E04">
            <w:r>
              <w:t xml:space="preserve"> </w:t>
            </w:r>
          </w:p>
        </w:tc>
      </w:tr>
    </w:tbl>
    <w:p w14:paraId="32CF196F" w14:textId="1D9811C2" w:rsidR="00BF6046" w:rsidRPr="00692EEA" w:rsidRDefault="00BF421D" w:rsidP="009E6DF7">
      <w:pPr>
        <w:spacing w:after="0"/>
        <w:ind w:left="-5" w:hanging="10"/>
        <w:jc w:val="center"/>
        <w:rPr>
          <w:sz w:val="24"/>
        </w:rPr>
      </w:pPr>
      <w:hyperlink r:id="rId24" w:anchor=":~:text=8%20%7C%20Tuning%20in%20to%20Two%20Year%20Olds&amp;text=The%20relationship%20which%20develops%20between,safe%20haven%20to%20return%20to.">
        <w:r w:rsidR="00152E04" w:rsidRPr="00692EEA">
          <w:rPr>
            <w:color w:val="0000FF"/>
            <w:sz w:val="24"/>
            <w:u w:val="single" w:color="0000FF"/>
          </w:rPr>
          <w:t>tuning</w:t>
        </w:r>
      </w:hyperlink>
      <w:hyperlink r:id="rId25" w:anchor=":~:text=8%20%7C%20Tuning%20in%20to%20Two%20Year%20Olds&amp;text=The%20relationship%20which%20develops%20between,safe%20haven%20to%20return%20to.">
        <w:r w:rsidR="00152E04" w:rsidRPr="00692EEA">
          <w:rPr>
            <w:color w:val="0000FF"/>
            <w:sz w:val="24"/>
            <w:u w:val="single" w:color="0000FF"/>
          </w:rPr>
          <w:t>-</w:t>
        </w:r>
      </w:hyperlink>
      <w:hyperlink r:id="rId26" w:anchor=":~:text=8%20%7C%20Tuning%20in%20to%20Two%20Year%20Olds&amp;text=The%20relationship%20which%20develops%20between,safe%20haven%20to%20return%20to.">
        <w:r w:rsidR="00152E04" w:rsidRPr="00692EEA">
          <w:rPr>
            <w:color w:val="0000FF"/>
            <w:sz w:val="24"/>
            <w:u w:val="single" w:color="0000FF"/>
          </w:rPr>
          <w:t>in</w:t>
        </w:r>
      </w:hyperlink>
      <w:hyperlink r:id="rId27" w:anchor=":~:text=8%20%7C%20Tuning%20in%20to%20Two%20Year%20Olds&amp;text=The%20relationship%20which%20develops%20between,safe%20haven%20to%20return%20to.">
        <w:r w:rsidR="00152E04" w:rsidRPr="00692EEA">
          <w:rPr>
            <w:color w:val="0000FF"/>
            <w:sz w:val="24"/>
            <w:u w:val="single" w:color="0000FF"/>
          </w:rPr>
          <w:t>-</w:t>
        </w:r>
      </w:hyperlink>
      <w:hyperlink r:id="rId28" w:anchor=":~:text=8%20%7C%20Tuning%20in%20to%20Two%20Year%20Olds&amp;text=The%20relationship%20which%20develops%20between,safe%20haven%20to%20return%20to.">
        <w:r w:rsidR="00152E04" w:rsidRPr="00692EEA">
          <w:rPr>
            <w:color w:val="0000FF"/>
            <w:sz w:val="24"/>
            <w:u w:val="single" w:color="0000FF"/>
          </w:rPr>
          <w:t>to</w:t>
        </w:r>
      </w:hyperlink>
      <w:hyperlink r:id="rId29" w:anchor=":~:text=8%20%7C%20Tuning%20in%20to%20Two%20Year%20Olds&amp;text=The%20relationship%20which%20develops%20between,safe%20haven%20to%20return%20to.">
        <w:r w:rsidR="00152E04" w:rsidRPr="00692EEA">
          <w:rPr>
            <w:color w:val="0000FF"/>
            <w:sz w:val="24"/>
            <w:u w:val="single" w:color="0000FF"/>
          </w:rPr>
          <w:t>-</w:t>
        </w:r>
      </w:hyperlink>
      <w:hyperlink r:id="rId30" w:anchor=":~:text=8%20%7C%20Tuning%20in%20to%20Two%20Year%20Olds&amp;text=The%20relationship%20which%20develops%20between,safe%20haven%20to%20return%20to.">
        <w:r w:rsidR="00152E04" w:rsidRPr="00692EEA">
          <w:rPr>
            <w:color w:val="0000FF"/>
            <w:sz w:val="24"/>
            <w:u w:val="single" w:color="0000FF"/>
          </w:rPr>
          <w:t>two</w:t>
        </w:r>
      </w:hyperlink>
      <w:hyperlink r:id="rId31" w:anchor=":~:text=8%20%7C%20Tuning%20in%20to%20Two%20Year%20Olds&amp;text=The%20relationship%20which%20develops%20between,safe%20haven%20to%20return%20to.">
        <w:r w:rsidR="00152E04" w:rsidRPr="00692EEA">
          <w:rPr>
            <w:color w:val="0000FF"/>
            <w:sz w:val="24"/>
            <w:u w:val="single" w:color="0000FF"/>
          </w:rPr>
          <w:t>-</w:t>
        </w:r>
      </w:hyperlink>
      <w:hyperlink r:id="rId32" w:anchor=":~:text=8%20%7C%20Tuning%20in%20to%20Two%20Year%20Olds&amp;text=The%20relationship%20which%20develops%20between,safe%20haven%20to%20return%20to.">
        <w:r w:rsidR="00152E04" w:rsidRPr="00692EEA">
          <w:rPr>
            <w:color w:val="0000FF"/>
            <w:sz w:val="24"/>
            <w:u w:val="single" w:color="0000FF"/>
          </w:rPr>
          <w:t>year</w:t>
        </w:r>
      </w:hyperlink>
      <w:hyperlink r:id="rId33" w:anchor=":~:text=8%20%7C%20Tuning%20in%20to%20Two%20Year%20Olds&amp;text=The%20relationship%20which%20develops%20between,safe%20haven%20to%20return%20to.">
        <w:r w:rsidR="00152E04" w:rsidRPr="00692EEA">
          <w:rPr>
            <w:color w:val="0000FF"/>
            <w:sz w:val="24"/>
            <w:u w:val="single" w:color="0000FF"/>
          </w:rPr>
          <w:t>-</w:t>
        </w:r>
      </w:hyperlink>
      <w:hyperlink r:id="rId34" w:anchor=":~:text=8%20%7C%20Tuning%20in%20to%20Two%20Year%20Olds&amp;text=The%20relationship%20which%20develops%20between,safe%20haven%20to%20return%20to.">
        <w:r w:rsidR="00152E04" w:rsidRPr="00692EEA">
          <w:rPr>
            <w:color w:val="0000FF"/>
            <w:sz w:val="24"/>
            <w:u w:val="single" w:color="0000FF"/>
          </w:rPr>
          <w:t>olds</w:t>
        </w:r>
      </w:hyperlink>
      <w:hyperlink r:id="rId35" w:anchor=":~:text=8%20%7C%20Tuning%20in%20to%20Two%20Year%20Olds&amp;text=The%20relationship%20which%20develops%20between,safe%20haven%20to%20return%20to.">
        <w:r w:rsidR="00152E04" w:rsidRPr="00692EEA">
          <w:rPr>
            <w:color w:val="0000FF"/>
            <w:sz w:val="24"/>
            <w:u w:val="single" w:color="0000FF"/>
          </w:rPr>
          <w:t>-</w:t>
        </w:r>
      </w:hyperlink>
      <w:hyperlink r:id="rId36" w:anchor=":~:text=8%20%7C%20Tuning%20in%20to%20Two%20Year%20Olds&amp;text=The%20relationship%20which%20develops%20between,safe%20haven%20to%20return%20to.">
        <w:r w:rsidR="00152E04" w:rsidRPr="00692EEA">
          <w:rPr>
            <w:color w:val="0000FF"/>
            <w:sz w:val="24"/>
            <w:u w:val="single" w:color="0000FF"/>
          </w:rPr>
          <w:t>booklet (harrow.gov.uk)</w:t>
        </w:r>
      </w:hyperlink>
      <w:hyperlink r:id="rId37" w:anchor=":~:text=8%20%7C%20Tuning%20in%20to%20Two%20Year%20Olds&amp;text=The%20relationship%20which%20develops%20between,safe%20haven%20to%20return%20to.">
        <w:r w:rsidR="00152E04" w:rsidRPr="00692EEA">
          <w:rPr>
            <w:sz w:val="24"/>
          </w:rPr>
          <w:t xml:space="preserve"> </w:t>
        </w:r>
      </w:hyperlink>
    </w:p>
    <w:p w14:paraId="4E0F8001" w14:textId="77777777" w:rsidR="00BF6046" w:rsidRDefault="00152E04">
      <w:pPr>
        <w:spacing w:after="0"/>
        <w:ind w:left="10" w:right="5434" w:hanging="10"/>
        <w:jc w:val="right"/>
      </w:pPr>
      <w:r>
        <w:rPr>
          <w:b/>
          <w:sz w:val="28"/>
        </w:rPr>
        <w:lastRenderedPageBreak/>
        <w:t xml:space="preserve">The physical environment: </w:t>
      </w:r>
    </w:p>
    <w:tbl>
      <w:tblPr>
        <w:tblStyle w:val="TableGrid"/>
        <w:tblW w:w="13951" w:type="dxa"/>
        <w:tblInd w:w="5" w:type="dxa"/>
        <w:tblCellMar>
          <w:top w:w="48" w:type="dxa"/>
          <w:left w:w="106" w:type="dxa"/>
          <w:right w:w="115" w:type="dxa"/>
        </w:tblCellMar>
        <w:tblLook w:val="04A0" w:firstRow="1" w:lastRow="0" w:firstColumn="1" w:lastColumn="0" w:noHBand="0" w:noVBand="1"/>
      </w:tblPr>
      <w:tblGrid>
        <w:gridCol w:w="2691"/>
        <w:gridCol w:w="5387"/>
        <w:gridCol w:w="5873"/>
      </w:tblGrid>
      <w:tr w:rsidR="00BF6046" w14:paraId="5AD1107C" w14:textId="77777777">
        <w:trPr>
          <w:trHeight w:val="302"/>
        </w:trPr>
        <w:tc>
          <w:tcPr>
            <w:tcW w:w="2691" w:type="dxa"/>
            <w:tcBorders>
              <w:top w:val="single" w:sz="4" w:space="0" w:color="000000"/>
              <w:left w:val="single" w:sz="4" w:space="0" w:color="000000"/>
              <w:bottom w:val="single" w:sz="4" w:space="0" w:color="000000"/>
              <w:right w:val="single" w:sz="4" w:space="0" w:color="000000"/>
            </w:tcBorders>
          </w:tcPr>
          <w:p w14:paraId="43AE878C" w14:textId="77777777" w:rsidR="00BF6046" w:rsidRDefault="00152E04">
            <w:pPr>
              <w:ind w:left="2"/>
            </w:pPr>
            <w:r>
              <w:rPr>
                <w:b/>
                <w:sz w:val="24"/>
              </w:rPr>
              <w:t xml:space="preserve">Learning environment </w:t>
            </w:r>
          </w:p>
        </w:tc>
        <w:tc>
          <w:tcPr>
            <w:tcW w:w="5387" w:type="dxa"/>
            <w:tcBorders>
              <w:top w:val="single" w:sz="4" w:space="0" w:color="000000"/>
              <w:left w:val="single" w:sz="4" w:space="0" w:color="000000"/>
              <w:bottom w:val="single" w:sz="4" w:space="0" w:color="000000"/>
              <w:right w:val="single" w:sz="4" w:space="0" w:color="000000"/>
            </w:tcBorders>
          </w:tcPr>
          <w:p w14:paraId="1992CFE4" w14:textId="77777777" w:rsidR="00BF6046" w:rsidRDefault="00152E04">
            <w:pPr>
              <w:ind w:right="1"/>
              <w:jc w:val="center"/>
            </w:pPr>
            <w:r>
              <w:rPr>
                <w:b/>
                <w:sz w:val="24"/>
              </w:rPr>
              <w:t xml:space="preserve">What would this look like? </w:t>
            </w:r>
          </w:p>
        </w:tc>
        <w:tc>
          <w:tcPr>
            <w:tcW w:w="5873" w:type="dxa"/>
            <w:tcBorders>
              <w:top w:val="single" w:sz="4" w:space="0" w:color="000000"/>
              <w:left w:val="single" w:sz="4" w:space="0" w:color="000000"/>
              <w:bottom w:val="single" w:sz="4" w:space="0" w:color="000000"/>
              <w:right w:val="single" w:sz="4" w:space="0" w:color="000000"/>
            </w:tcBorders>
          </w:tcPr>
          <w:p w14:paraId="303E22FD" w14:textId="77777777" w:rsidR="00BF6046" w:rsidRDefault="00152E04">
            <w:pPr>
              <w:ind w:left="7"/>
              <w:jc w:val="center"/>
            </w:pPr>
            <w:r>
              <w:rPr>
                <w:b/>
                <w:sz w:val="24"/>
              </w:rPr>
              <w:t xml:space="preserve">Pause for thought </w:t>
            </w:r>
          </w:p>
        </w:tc>
      </w:tr>
      <w:tr w:rsidR="00BF6046" w14:paraId="5D32A3B9" w14:textId="77777777">
        <w:trPr>
          <w:trHeight w:val="2451"/>
        </w:trPr>
        <w:tc>
          <w:tcPr>
            <w:tcW w:w="2691" w:type="dxa"/>
            <w:tcBorders>
              <w:top w:val="single" w:sz="4" w:space="0" w:color="000000"/>
              <w:left w:val="single" w:sz="4" w:space="0" w:color="000000"/>
              <w:bottom w:val="single" w:sz="4" w:space="0" w:color="000000"/>
              <w:right w:val="single" w:sz="4" w:space="0" w:color="000000"/>
            </w:tcBorders>
          </w:tcPr>
          <w:p w14:paraId="21725751" w14:textId="77777777" w:rsidR="00BF6046" w:rsidRDefault="00152E04">
            <w:pPr>
              <w:ind w:left="2"/>
            </w:pPr>
            <w:r>
              <w:rPr>
                <w:sz w:val="24"/>
              </w:rPr>
              <w:t xml:space="preserve">Social and emotional </w:t>
            </w:r>
          </w:p>
        </w:tc>
        <w:tc>
          <w:tcPr>
            <w:tcW w:w="5387" w:type="dxa"/>
            <w:tcBorders>
              <w:top w:val="single" w:sz="4" w:space="0" w:color="000000"/>
              <w:left w:val="single" w:sz="4" w:space="0" w:color="000000"/>
              <w:bottom w:val="single" w:sz="4" w:space="0" w:color="000000"/>
              <w:right w:val="single" w:sz="4" w:space="0" w:color="000000"/>
            </w:tcBorders>
          </w:tcPr>
          <w:p w14:paraId="3A8C71FA" w14:textId="77777777" w:rsidR="00BF6046" w:rsidRDefault="00152E04">
            <w:pPr>
              <w:spacing w:line="239" w:lineRule="auto"/>
            </w:pPr>
            <w:r>
              <w:t xml:space="preserve">A place where two-year-olds know that their feelings are accepted as they learn to express them.  </w:t>
            </w:r>
          </w:p>
          <w:p w14:paraId="38FD5C76" w14:textId="77777777" w:rsidR="00BF6046" w:rsidRDefault="00152E04">
            <w:r>
              <w:t xml:space="preserve"> </w:t>
            </w:r>
          </w:p>
          <w:p w14:paraId="6AD0F022" w14:textId="77777777" w:rsidR="00BF6046" w:rsidRDefault="00152E04">
            <w:pPr>
              <w:spacing w:after="3" w:line="237" w:lineRule="auto"/>
            </w:pPr>
            <w:r>
              <w:t xml:space="preserve">An environment where children feel confident and are willing to try things out and take risks. </w:t>
            </w:r>
          </w:p>
          <w:p w14:paraId="6C993D50" w14:textId="77777777" w:rsidR="00BF6046" w:rsidRDefault="00152E04">
            <w:r>
              <w:t xml:space="preserve"> </w:t>
            </w:r>
          </w:p>
          <w:p w14:paraId="4DD214BB" w14:textId="77777777" w:rsidR="00BF6046" w:rsidRDefault="00152E04">
            <w:r>
              <w:t>Children are supported to play alongside others and encouraged to take turns in cooperative games.</w:t>
            </w:r>
            <w:r>
              <w:rPr>
                <w:sz w:val="24"/>
              </w:rPr>
              <w:t xml:space="preserve"> </w:t>
            </w:r>
          </w:p>
        </w:tc>
        <w:tc>
          <w:tcPr>
            <w:tcW w:w="5873" w:type="dxa"/>
            <w:tcBorders>
              <w:top w:val="single" w:sz="4" w:space="0" w:color="000000"/>
              <w:left w:val="single" w:sz="4" w:space="0" w:color="000000"/>
              <w:bottom w:val="single" w:sz="4" w:space="0" w:color="000000"/>
              <w:right w:val="single" w:sz="4" w:space="0" w:color="000000"/>
            </w:tcBorders>
          </w:tcPr>
          <w:p w14:paraId="0F722EB7" w14:textId="77777777" w:rsidR="00BF6046" w:rsidRDefault="00152E04">
            <w:pPr>
              <w:spacing w:line="239" w:lineRule="auto"/>
              <w:ind w:left="2"/>
            </w:pPr>
            <w:r>
              <w:t xml:space="preserve">Are there cosy areas with soft cushions where two-year-olds can relax?  </w:t>
            </w:r>
          </w:p>
          <w:p w14:paraId="2A76E1B9" w14:textId="77777777" w:rsidR="00BF6046" w:rsidRDefault="00152E04">
            <w:pPr>
              <w:spacing w:line="239" w:lineRule="auto"/>
              <w:ind w:left="2"/>
            </w:pPr>
            <w:r>
              <w:t xml:space="preserve">Do we create ‘interest’ baskets for individual children, so they can share and discuss their fascinations?  </w:t>
            </w:r>
          </w:p>
          <w:p w14:paraId="2DBE355F" w14:textId="77777777" w:rsidR="00BF6046" w:rsidRDefault="00152E04">
            <w:pPr>
              <w:spacing w:line="240" w:lineRule="auto"/>
              <w:ind w:left="2"/>
            </w:pPr>
            <w:r>
              <w:t xml:space="preserve">How do we vary resources to maintain interest and develop new experiences?  </w:t>
            </w:r>
          </w:p>
          <w:p w14:paraId="5C630138" w14:textId="3C2CE325" w:rsidR="00BF6046" w:rsidRDefault="00152E04" w:rsidP="00FE5F2A">
            <w:pPr>
              <w:spacing w:after="19" w:line="239" w:lineRule="auto"/>
              <w:ind w:left="2"/>
            </w:pPr>
            <w:r>
              <w:t xml:space="preserve">What resources do we have that support and develop the language needed to develop co-operation and social skills? </w:t>
            </w:r>
          </w:p>
        </w:tc>
      </w:tr>
      <w:tr w:rsidR="00BF6046" w14:paraId="6BBE6CC1" w14:textId="77777777">
        <w:trPr>
          <w:trHeight w:val="2722"/>
        </w:trPr>
        <w:tc>
          <w:tcPr>
            <w:tcW w:w="2691" w:type="dxa"/>
            <w:tcBorders>
              <w:top w:val="single" w:sz="4" w:space="0" w:color="000000"/>
              <w:left w:val="single" w:sz="4" w:space="0" w:color="000000"/>
              <w:bottom w:val="single" w:sz="4" w:space="0" w:color="000000"/>
              <w:right w:val="single" w:sz="4" w:space="0" w:color="000000"/>
            </w:tcBorders>
          </w:tcPr>
          <w:p w14:paraId="7ABFDD00" w14:textId="77777777" w:rsidR="00BF6046" w:rsidRDefault="00152E04">
            <w:pPr>
              <w:ind w:left="2"/>
            </w:pPr>
            <w:r>
              <w:rPr>
                <w:sz w:val="24"/>
              </w:rPr>
              <w:t xml:space="preserve">Communication and language  </w:t>
            </w:r>
          </w:p>
        </w:tc>
        <w:tc>
          <w:tcPr>
            <w:tcW w:w="5387" w:type="dxa"/>
            <w:tcBorders>
              <w:top w:val="single" w:sz="4" w:space="0" w:color="000000"/>
              <w:left w:val="single" w:sz="4" w:space="0" w:color="000000"/>
              <w:bottom w:val="single" w:sz="4" w:space="0" w:color="000000"/>
              <w:right w:val="single" w:sz="4" w:space="0" w:color="000000"/>
            </w:tcBorders>
          </w:tcPr>
          <w:p w14:paraId="2D8E3F50" w14:textId="77777777" w:rsidR="00BF6046" w:rsidRDefault="00152E04">
            <w:pPr>
              <w:spacing w:line="239" w:lineRule="auto"/>
            </w:pPr>
            <w:r>
              <w:t xml:space="preserve">A setting that has cosy, contained, quieter areas where children can share books, sit and chat peacefully with their friends as well as adults.  </w:t>
            </w:r>
          </w:p>
          <w:p w14:paraId="451FB2B5" w14:textId="77777777" w:rsidR="00BF6046" w:rsidRDefault="00152E04">
            <w:r>
              <w:t xml:space="preserve"> </w:t>
            </w:r>
          </w:p>
          <w:p w14:paraId="6C17B101" w14:textId="77777777" w:rsidR="00BF6046" w:rsidRDefault="00152E04">
            <w:r>
              <w:t xml:space="preserve">Areas where children can express joy and excitement.  </w:t>
            </w:r>
          </w:p>
          <w:p w14:paraId="63EE58BD" w14:textId="77777777" w:rsidR="00BF6046" w:rsidRDefault="00152E04">
            <w:r>
              <w:t xml:space="preserve"> </w:t>
            </w:r>
          </w:p>
          <w:p w14:paraId="2F1921BC" w14:textId="342D09E5" w:rsidR="00BF6046" w:rsidRDefault="00152E04" w:rsidP="00FE5F2A">
            <w:pPr>
              <w:spacing w:after="20" w:line="238" w:lineRule="auto"/>
            </w:pPr>
            <w:r>
              <w:t xml:space="preserve">A place where adults support children to communicate, allowing them time to start conversations, building on their vocabulary and commenting on their experiences. </w:t>
            </w:r>
          </w:p>
        </w:tc>
        <w:tc>
          <w:tcPr>
            <w:tcW w:w="5873" w:type="dxa"/>
            <w:tcBorders>
              <w:top w:val="single" w:sz="4" w:space="0" w:color="000000"/>
              <w:left w:val="single" w:sz="4" w:space="0" w:color="000000"/>
              <w:bottom w:val="single" w:sz="4" w:space="0" w:color="000000"/>
              <w:right w:val="single" w:sz="4" w:space="0" w:color="000000"/>
            </w:tcBorders>
          </w:tcPr>
          <w:p w14:paraId="723006BB" w14:textId="77777777" w:rsidR="00BF6046" w:rsidRDefault="00152E04">
            <w:pPr>
              <w:spacing w:line="239" w:lineRule="auto"/>
              <w:ind w:left="2" w:right="443"/>
            </w:pPr>
            <w:r>
              <w:t xml:space="preserve">What ‘communication friendly spaces’ do we have where children can listen, understand and speak? E.g. </w:t>
            </w:r>
            <w:proofErr w:type="gramStart"/>
            <w:r>
              <w:t>tents  How</w:t>
            </w:r>
            <w:proofErr w:type="gramEnd"/>
            <w:r>
              <w:t xml:space="preserve"> do we use displays and resources to stimulate conversation?  </w:t>
            </w:r>
          </w:p>
          <w:p w14:paraId="377F212E" w14:textId="77777777" w:rsidR="00BF6046" w:rsidRDefault="00152E04">
            <w:pPr>
              <w:spacing w:line="239" w:lineRule="auto"/>
              <w:ind w:left="2"/>
            </w:pPr>
            <w:r>
              <w:t xml:space="preserve">How do we minimise background noise? When do we play music and why?  </w:t>
            </w:r>
          </w:p>
          <w:p w14:paraId="2328B542" w14:textId="77777777" w:rsidR="00BF6046" w:rsidRDefault="00152E04">
            <w:pPr>
              <w:ind w:left="2"/>
            </w:pPr>
            <w:r>
              <w:t>How much time do we spend listening to children, allowing them to lead conversations?</w:t>
            </w:r>
            <w:r>
              <w:rPr>
                <w:sz w:val="24"/>
              </w:rPr>
              <w:t xml:space="preserve"> </w:t>
            </w:r>
          </w:p>
        </w:tc>
      </w:tr>
      <w:tr w:rsidR="00BF6046" w14:paraId="077B07E5" w14:textId="77777777" w:rsidTr="00FE5F2A">
        <w:trPr>
          <w:trHeight w:val="1854"/>
        </w:trPr>
        <w:tc>
          <w:tcPr>
            <w:tcW w:w="2691" w:type="dxa"/>
            <w:tcBorders>
              <w:top w:val="single" w:sz="4" w:space="0" w:color="000000"/>
              <w:left w:val="single" w:sz="4" w:space="0" w:color="000000"/>
              <w:bottom w:val="single" w:sz="4" w:space="0" w:color="000000"/>
              <w:right w:val="single" w:sz="4" w:space="0" w:color="000000"/>
            </w:tcBorders>
          </w:tcPr>
          <w:p w14:paraId="035F28C5" w14:textId="77777777" w:rsidR="00BF6046" w:rsidRDefault="00152E04">
            <w:pPr>
              <w:ind w:left="2"/>
            </w:pPr>
            <w:r>
              <w:rPr>
                <w:sz w:val="24"/>
              </w:rPr>
              <w:t xml:space="preserve">Physical development </w:t>
            </w:r>
          </w:p>
          <w:p w14:paraId="74ABBC65" w14:textId="77777777" w:rsidR="00BF6046" w:rsidRDefault="00152E04">
            <w:pPr>
              <w:ind w:left="2"/>
            </w:pPr>
            <w:r>
              <w:rPr>
                <w:sz w:val="24"/>
              </w:rPr>
              <w:t xml:space="preserve"> </w:t>
            </w:r>
          </w:p>
        </w:tc>
        <w:tc>
          <w:tcPr>
            <w:tcW w:w="5387" w:type="dxa"/>
            <w:tcBorders>
              <w:top w:val="single" w:sz="4" w:space="0" w:color="000000"/>
              <w:left w:val="single" w:sz="4" w:space="0" w:color="000000"/>
              <w:bottom w:val="single" w:sz="4" w:space="0" w:color="000000"/>
              <w:right w:val="single" w:sz="4" w:space="0" w:color="000000"/>
            </w:tcBorders>
          </w:tcPr>
          <w:p w14:paraId="7B675CAF" w14:textId="77777777" w:rsidR="00BF6046" w:rsidRDefault="00152E04">
            <w:pPr>
              <w:spacing w:line="239" w:lineRule="auto"/>
            </w:pPr>
            <w:r>
              <w:t xml:space="preserve">Indoor and outdoor spaces that provide safe, secure yet challenging spaces for children.  </w:t>
            </w:r>
          </w:p>
          <w:p w14:paraId="475B984A" w14:textId="77777777" w:rsidR="00BF6046" w:rsidRDefault="00152E04">
            <w:r>
              <w:t xml:space="preserve"> </w:t>
            </w:r>
          </w:p>
          <w:p w14:paraId="0F270CAD" w14:textId="41560260" w:rsidR="00BF6046" w:rsidRDefault="00152E04" w:rsidP="00FE5F2A">
            <w:pPr>
              <w:spacing w:line="239" w:lineRule="auto"/>
            </w:pPr>
            <w:r>
              <w:t xml:space="preserve">Stimulating spaces that support active play and exploration.  </w:t>
            </w:r>
          </w:p>
          <w:p w14:paraId="606E98F2" w14:textId="794A6F4A" w:rsidR="00BF6046" w:rsidRDefault="00152E04" w:rsidP="00692EEA">
            <w:pPr>
              <w:spacing w:after="19" w:line="239" w:lineRule="auto"/>
            </w:pPr>
            <w:r>
              <w:t>Spaces that offer children the freedom to explore, use their senses and be physically active and exuberant</w:t>
            </w:r>
            <w:r w:rsidR="00622364">
              <w:t>*</w:t>
            </w:r>
            <w:r>
              <w:t xml:space="preserve">. </w:t>
            </w:r>
          </w:p>
        </w:tc>
        <w:tc>
          <w:tcPr>
            <w:tcW w:w="5873" w:type="dxa"/>
            <w:tcBorders>
              <w:top w:val="single" w:sz="4" w:space="0" w:color="000000"/>
              <w:left w:val="single" w:sz="4" w:space="0" w:color="000000"/>
              <w:bottom w:val="single" w:sz="4" w:space="0" w:color="000000"/>
              <w:right w:val="single" w:sz="4" w:space="0" w:color="000000"/>
            </w:tcBorders>
          </w:tcPr>
          <w:p w14:paraId="0DEE5E73" w14:textId="77777777" w:rsidR="00BF6046" w:rsidRDefault="00152E04">
            <w:pPr>
              <w:spacing w:line="239" w:lineRule="auto"/>
              <w:ind w:left="2"/>
            </w:pPr>
            <w:r>
              <w:t xml:space="preserve">Do both indoor and outdoor spaces reflect all areas of the curriculum? How free is the access to outdoor play? </w:t>
            </w:r>
          </w:p>
          <w:p w14:paraId="0CAA0FC9" w14:textId="77777777" w:rsidR="00BF6046" w:rsidRDefault="00152E04">
            <w:pPr>
              <w:spacing w:line="239" w:lineRule="auto"/>
              <w:ind w:left="2"/>
            </w:pPr>
            <w:r>
              <w:t xml:space="preserve">How much space is taken up by tables and chairs? How much play happens on the floor?  </w:t>
            </w:r>
          </w:p>
          <w:p w14:paraId="732C59B9" w14:textId="77777777" w:rsidR="00BF6046" w:rsidRDefault="00152E04">
            <w:pPr>
              <w:ind w:left="2"/>
            </w:pPr>
            <w:r>
              <w:t xml:space="preserve">How do we provide spaces that are for active play </w:t>
            </w:r>
            <w:proofErr w:type="gramStart"/>
            <w:r>
              <w:t>and also</w:t>
            </w:r>
            <w:proofErr w:type="gramEnd"/>
            <w:r>
              <w:t xml:space="preserve"> define and protect spaces that are for more contained and quieter play or rest?</w:t>
            </w:r>
            <w:r>
              <w:rPr>
                <w:sz w:val="24"/>
              </w:rPr>
              <w:t xml:space="preserve"> </w:t>
            </w:r>
          </w:p>
        </w:tc>
      </w:tr>
    </w:tbl>
    <w:p w14:paraId="15EA8F12" w14:textId="4793BF07" w:rsidR="00BF6046" w:rsidRPr="00692EEA" w:rsidRDefault="00BF421D" w:rsidP="009E6DF7">
      <w:pPr>
        <w:spacing w:after="0"/>
        <w:ind w:left="-5" w:hanging="10"/>
        <w:jc w:val="center"/>
        <w:rPr>
          <w:sz w:val="24"/>
        </w:rPr>
      </w:pPr>
      <w:hyperlink r:id="rId38" w:anchor=":~:text=8%20%7C%20Tuning%20in%20to%20Two%20Year%20Olds&amp;text=The%20relationship%20which%20develops%20between,safe%20haven%20to%20return%20to.">
        <w:r w:rsidR="00152E04" w:rsidRPr="00692EEA">
          <w:rPr>
            <w:color w:val="0000FF"/>
            <w:sz w:val="24"/>
            <w:u w:val="single" w:color="0000FF"/>
          </w:rPr>
          <w:t>tuning</w:t>
        </w:r>
      </w:hyperlink>
      <w:hyperlink r:id="rId39" w:anchor=":~:text=8%20%7C%20Tuning%20in%20to%20Two%20Year%20Olds&amp;text=The%20relationship%20which%20develops%20between,safe%20haven%20to%20return%20to.">
        <w:r w:rsidR="00152E04" w:rsidRPr="00692EEA">
          <w:rPr>
            <w:color w:val="0000FF"/>
            <w:sz w:val="24"/>
            <w:u w:val="single" w:color="0000FF"/>
          </w:rPr>
          <w:t>-</w:t>
        </w:r>
      </w:hyperlink>
      <w:hyperlink r:id="rId40" w:anchor=":~:text=8%20%7C%20Tuning%20in%20to%20Two%20Year%20Olds&amp;text=The%20relationship%20which%20develops%20between,safe%20haven%20to%20return%20to.">
        <w:r w:rsidR="00152E04" w:rsidRPr="00692EEA">
          <w:rPr>
            <w:color w:val="0000FF"/>
            <w:sz w:val="24"/>
            <w:u w:val="single" w:color="0000FF"/>
          </w:rPr>
          <w:t>in</w:t>
        </w:r>
      </w:hyperlink>
      <w:hyperlink r:id="rId41" w:anchor=":~:text=8%20%7C%20Tuning%20in%20to%20Two%20Year%20Olds&amp;text=The%20relationship%20which%20develops%20between,safe%20haven%20to%20return%20to.">
        <w:r w:rsidR="00152E04" w:rsidRPr="00692EEA">
          <w:rPr>
            <w:color w:val="0000FF"/>
            <w:sz w:val="24"/>
            <w:u w:val="single" w:color="0000FF"/>
          </w:rPr>
          <w:t>-</w:t>
        </w:r>
      </w:hyperlink>
      <w:hyperlink r:id="rId42" w:anchor=":~:text=8%20%7C%20Tuning%20in%20to%20Two%20Year%20Olds&amp;text=The%20relationship%20which%20develops%20between,safe%20haven%20to%20return%20to.">
        <w:r w:rsidR="00152E04" w:rsidRPr="00692EEA">
          <w:rPr>
            <w:color w:val="0000FF"/>
            <w:sz w:val="24"/>
            <w:u w:val="single" w:color="0000FF"/>
          </w:rPr>
          <w:t>to</w:t>
        </w:r>
      </w:hyperlink>
      <w:hyperlink r:id="rId43" w:anchor=":~:text=8%20%7C%20Tuning%20in%20to%20Two%20Year%20Olds&amp;text=The%20relationship%20which%20develops%20between,safe%20haven%20to%20return%20to.">
        <w:r w:rsidR="00152E04" w:rsidRPr="00692EEA">
          <w:rPr>
            <w:color w:val="0000FF"/>
            <w:sz w:val="24"/>
            <w:u w:val="single" w:color="0000FF"/>
          </w:rPr>
          <w:t>-</w:t>
        </w:r>
      </w:hyperlink>
      <w:hyperlink r:id="rId44" w:anchor=":~:text=8%20%7C%20Tuning%20in%20to%20Two%20Year%20Olds&amp;text=The%20relationship%20which%20develops%20between,safe%20haven%20to%20return%20to.">
        <w:r w:rsidR="00152E04" w:rsidRPr="00692EEA">
          <w:rPr>
            <w:color w:val="0000FF"/>
            <w:sz w:val="24"/>
            <w:u w:val="single" w:color="0000FF"/>
          </w:rPr>
          <w:t>two</w:t>
        </w:r>
      </w:hyperlink>
      <w:hyperlink r:id="rId45" w:anchor=":~:text=8%20%7C%20Tuning%20in%20to%20Two%20Year%20Olds&amp;text=The%20relationship%20which%20develops%20between,safe%20haven%20to%20return%20to.">
        <w:r w:rsidR="00152E04" w:rsidRPr="00692EEA">
          <w:rPr>
            <w:color w:val="0000FF"/>
            <w:sz w:val="24"/>
            <w:u w:val="single" w:color="0000FF"/>
          </w:rPr>
          <w:t>-</w:t>
        </w:r>
      </w:hyperlink>
      <w:hyperlink r:id="rId46" w:anchor=":~:text=8%20%7C%20Tuning%20in%20to%20Two%20Year%20Olds&amp;text=The%20relationship%20which%20develops%20between,safe%20haven%20to%20return%20to.">
        <w:r w:rsidR="00152E04" w:rsidRPr="00692EEA">
          <w:rPr>
            <w:color w:val="0000FF"/>
            <w:sz w:val="24"/>
            <w:u w:val="single" w:color="0000FF"/>
          </w:rPr>
          <w:t>year</w:t>
        </w:r>
      </w:hyperlink>
      <w:hyperlink r:id="rId47" w:anchor=":~:text=8%20%7C%20Tuning%20in%20to%20Two%20Year%20Olds&amp;text=The%20relationship%20which%20develops%20between,safe%20haven%20to%20return%20to.">
        <w:r w:rsidR="00152E04" w:rsidRPr="00692EEA">
          <w:rPr>
            <w:color w:val="0000FF"/>
            <w:sz w:val="24"/>
            <w:u w:val="single" w:color="0000FF"/>
          </w:rPr>
          <w:t>-</w:t>
        </w:r>
      </w:hyperlink>
      <w:hyperlink r:id="rId48" w:anchor=":~:text=8%20%7C%20Tuning%20in%20to%20Two%20Year%20Olds&amp;text=The%20relationship%20which%20develops%20between,safe%20haven%20to%20return%20to.">
        <w:r w:rsidR="00152E04" w:rsidRPr="00692EEA">
          <w:rPr>
            <w:color w:val="0000FF"/>
            <w:sz w:val="24"/>
            <w:u w:val="single" w:color="0000FF"/>
          </w:rPr>
          <w:t>olds</w:t>
        </w:r>
      </w:hyperlink>
      <w:hyperlink r:id="rId49" w:anchor=":~:text=8%20%7C%20Tuning%20in%20to%20Two%20Year%20Olds&amp;text=The%20relationship%20which%20develops%20between,safe%20haven%20to%20return%20to.">
        <w:r w:rsidR="00152E04" w:rsidRPr="00692EEA">
          <w:rPr>
            <w:color w:val="0000FF"/>
            <w:sz w:val="24"/>
            <w:u w:val="single" w:color="0000FF"/>
          </w:rPr>
          <w:t>-</w:t>
        </w:r>
      </w:hyperlink>
      <w:hyperlink r:id="rId50" w:anchor=":~:text=8%20%7C%20Tuning%20in%20to%20Two%20Year%20Olds&amp;text=The%20relationship%20which%20develops%20between,safe%20haven%20to%20return%20to.">
        <w:r w:rsidR="00152E04" w:rsidRPr="00692EEA">
          <w:rPr>
            <w:color w:val="0000FF"/>
            <w:sz w:val="24"/>
            <w:u w:val="single" w:color="0000FF"/>
          </w:rPr>
          <w:t>booklet (harrow.gov.uk)</w:t>
        </w:r>
      </w:hyperlink>
      <w:hyperlink r:id="rId51" w:anchor=":~:text=8%20%7C%20Tuning%20in%20to%20Two%20Year%20Olds&amp;text=The%20relationship%20which%20develops%20between,safe%20haven%20to%20return%20to.">
        <w:r w:rsidR="00152E04" w:rsidRPr="00692EEA">
          <w:rPr>
            <w:sz w:val="24"/>
          </w:rPr>
          <w:t xml:space="preserve"> </w:t>
        </w:r>
      </w:hyperlink>
    </w:p>
    <w:p w14:paraId="03214625" w14:textId="724315A5" w:rsidR="00FE5F2A" w:rsidRPr="00B1267D" w:rsidRDefault="00940366" w:rsidP="00FE5F2A">
      <w:pPr>
        <w:spacing w:after="218"/>
        <w:ind w:left="2914" w:hanging="10"/>
        <w:jc w:val="both"/>
        <w:rPr>
          <w:bCs/>
          <w:sz w:val="24"/>
        </w:rPr>
      </w:pPr>
      <w:r>
        <w:rPr>
          <w:b/>
          <w:sz w:val="28"/>
        </w:rPr>
        <w:t xml:space="preserve">                 </w:t>
      </w:r>
      <w:r w:rsidR="00FE5F2A">
        <w:rPr>
          <w:b/>
          <w:sz w:val="24"/>
        </w:rPr>
        <w:t>*</w:t>
      </w:r>
      <w:hyperlink w:history="1">
        <w:r w:rsidR="00FE5F2A" w:rsidRPr="00F5236F">
          <w:rPr>
            <w:rStyle w:val="Hyperlink"/>
            <w:bCs/>
            <w:sz w:val="24"/>
          </w:rPr>
          <w:t>How to keep your baby or toddler active - NHS (www.nhs.uk)</w:t>
        </w:r>
      </w:hyperlink>
    </w:p>
    <w:p w14:paraId="11B0F275" w14:textId="6D5DEAF0" w:rsidR="005B7F21" w:rsidRDefault="00940366" w:rsidP="002C601C">
      <w:pPr>
        <w:spacing w:after="0"/>
        <w:ind w:right="4655"/>
        <w:jc w:val="right"/>
        <w:rPr>
          <w:b/>
          <w:sz w:val="28"/>
        </w:rPr>
      </w:pPr>
      <w:r>
        <w:rPr>
          <w:b/>
          <w:sz w:val="28"/>
        </w:rPr>
        <w:lastRenderedPageBreak/>
        <w:t xml:space="preserve">                </w:t>
      </w:r>
      <w:r w:rsidR="00622364">
        <w:rPr>
          <w:b/>
          <w:sz w:val="28"/>
        </w:rPr>
        <w:t xml:space="preserve">              </w:t>
      </w:r>
      <w:r w:rsidR="005B7F21" w:rsidRPr="00CF2889">
        <w:rPr>
          <w:b/>
          <w:noProof/>
          <w:sz w:val="28"/>
        </w:rPr>
        <w:drawing>
          <wp:inline distT="0" distB="0" distL="0" distR="0" wp14:anchorId="470AD9D8" wp14:editId="0654199A">
            <wp:extent cx="3717387" cy="5232400"/>
            <wp:effectExtent l="0" t="0" r="0" b="6350"/>
            <wp:docPr id="431223198"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23198" name="Picture 1" descr="A poster with text and images&#10;&#10;Description automatically generated"/>
                    <pic:cNvPicPr/>
                  </pic:nvPicPr>
                  <pic:blipFill>
                    <a:blip r:embed="rId52"/>
                    <a:stretch>
                      <a:fillRect/>
                    </a:stretch>
                  </pic:blipFill>
                  <pic:spPr>
                    <a:xfrm>
                      <a:off x="0" y="0"/>
                      <a:ext cx="3722437" cy="5239508"/>
                    </a:xfrm>
                    <a:prstGeom prst="rect">
                      <a:avLst/>
                    </a:prstGeom>
                  </pic:spPr>
                </pic:pic>
              </a:graphicData>
            </a:graphic>
          </wp:inline>
        </w:drawing>
      </w:r>
      <w:r w:rsidR="00622364">
        <w:rPr>
          <w:b/>
          <w:sz w:val="28"/>
        </w:rPr>
        <w:t xml:space="preserve">                                        </w:t>
      </w:r>
    </w:p>
    <w:p w14:paraId="0110C3AF" w14:textId="77777777" w:rsidR="00115DAA" w:rsidRPr="002F0DCC" w:rsidRDefault="00BF421D" w:rsidP="00115DAA">
      <w:pPr>
        <w:spacing w:after="0"/>
        <w:ind w:right="216"/>
        <w:jc w:val="center"/>
        <w:rPr>
          <w:bCs/>
          <w:sz w:val="24"/>
        </w:rPr>
      </w:pPr>
      <w:hyperlink r:id="rId53" w:history="1">
        <w:r w:rsidR="00115DAA" w:rsidRPr="002F0DCC">
          <w:rPr>
            <w:rStyle w:val="Hyperlink"/>
            <w:bCs/>
            <w:sz w:val="24"/>
          </w:rPr>
          <w:t>UK Chief Medical Officers' Physical Activity Guidelines (publishing.service.gov.uk)</w:t>
        </w:r>
      </w:hyperlink>
    </w:p>
    <w:p w14:paraId="0631A3BD" w14:textId="77777777" w:rsidR="005B7F21" w:rsidRDefault="005B7F21" w:rsidP="00622364">
      <w:pPr>
        <w:spacing w:after="0"/>
        <w:ind w:right="4655"/>
        <w:jc w:val="center"/>
        <w:rPr>
          <w:b/>
          <w:sz w:val="28"/>
        </w:rPr>
      </w:pPr>
    </w:p>
    <w:p w14:paraId="35E515B0" w14:textId="77777777" w:rsidR="00442A5C" w:rsidRPr="000B4CF0" w:rsidRDefault="00442A5C" w:rsidP="00442A5C">
      <w:pPr>
        <w:spacing w:after="3"/>
        <w:jc w:val="center"/>
        <w:rPr>
          <w:b/>
          <w:bCs/>
          <w:color w:val="auto"/>
          <w:sz w:val="28"/>
          <w:szCs w:val="28"/>
        </w:rPr>
      </w:pPr>
      <w:r w:rsidRPr="000B4CF0">
        <w:rPr>
          <w:b/>
          <w:bCs/>
          <w:color w:val="auto"/>
          <w:sz w:val="28"/>
          <w:szCs w:val="28"/>
        </w:rPr>
        <w:lastRenderedPageBreak/>
        <w:t>The importance of play:</w:t>
      </w:r>
    </w:p>
    <w:p w14:paraId="307DE232" w14:textId="77777777" w:rsidR="00442A5C" w:rsidRDefault="00442A5C" w:rsidP="00442A5C">
      <w:pPr>
        <w:spacing w:after="119"/>
        <w:ind w:left="243" w:right="215" w:hanging="10"/>
        <w:jc w:val="center"/>
        <w:rPr>
          <w:b/>
          <w:sz w:val="28"/>
        </w:rPr>
      </w:pPr>
      <w:r w:rsidRPr="00595311">
        <w:rPr>
          <w:b/>
          <w:noProof/>
          <w:sz w:val="28"/>
        </w:rPr>
        <mc:AlternateContent>
          <mc:Choice Requires="wps">
            <w:drawing>
              <wp:anchor distT="45720" distB="45720" distL="114300" distR="114300" simplePos="0" relativeHeight="251661312" behindDoc="0" locked="0" layoutInCell="1" allowOverlap="1" wp14:anchorId="31E52190" wp14:editId="3E45714C">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16464B3" w14:textId="77777777" w:rsidR="00442A5C" w:rsidRPr="00D12EF6" w:rsidRDefault="00442A5C" w:rsidP="00442A5C">
                            <w:pPr>
                              <w:jc w:val="center"/>
                              <w:rPr>
                                <w:sz w:val="24"/>
                              </w:rPr>
                            </w:pPr>
                            <w:r w:rsidRPr="00D12EF6">
                              <w:rPr>
                                <w:b/>
                                <w:bCs/>
                                <w:sz w:val="24"/>
                              </w:rPr>
                              <w:t>Play</w:t>
                            </w:r>
                            <w:r w:rsidRPr="00D12EF6">
                              <w:rPr>
                                <w:sz w:val="24"/>
                              </w:rPr>
                              <w:t xml:space="preserve"> provides an environment which is rich in motivation and stimulates the development of </w:t>
                            </w:r>
                            <w:r w:rsidRPr="00D12EF6">
                              <w:rPr>
                                <w:b/>
                                <w:bCs/>
                                <w:sz w:val="24"/>
                              </w:rPr>
                              <w:t>language and cognitive skills.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E52190" id="_x0000_s1027" type="#_x0000_t202" style="position:absolute;left:0;text-align:left;margin-left:0;margin-top:14.4pt;width:185.9pt;height:110.6pt;z-index:25166131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fit-shape-to-text:t">
                  <w:txbxContent>
                    <w:p w14:paraId="716464B3" w14:textId="77777777" w:rsidR="00442A5C" w:rsidRPr="00D12EF6" w:rsidRDefault="00442A5C" w:rsidP="00442A5C">
                      <w:pPr>
                        <w:jc w:val="center"/>
                        <w:rPr>
                          <w:sz w:val="24"/>
                        </w:rPr>
                      </w:pPr>
                      <w:r w:rsidRPr="00D12EF6">
                        <w:rPr>
                          <w:b/>
                          <w:bCs/>
                          <w:sz w:val="24"/>
                        </w:rPr>
                        <w:t>Play</w:t>
                      </w:r>
                      <w:r w:rsidRPr="00D12EF6">
                        <w:rPr>
                          <w:sz w:val="24"/>
                        </w:rPr>
                        <w:t xml:space="preserve"> provides an environment which is rich in motivation and stimulates the development of </w:t>
                      </w:r>
                      <w:r w:rsidRPr="00D12EF6">
                        <w:rPr>
                          <w:b/>
                          <w:bCs/>
                          <w:sz w:val="24"/>
                        </w:rPr>
                        <w:t>language and cognitive skills.</w:t>
                      </w:r>
                    </w:p>
                  </w:txbxContent>
                </v:textbox>
                <w10:wrap type="square"/>
              </v:shape>
            </w:pict>
          </mc:Fallback>
        </mc:AlternateContent>
      </w:r>
      <w:r>
        <w:rPr>
          <w:b/>
          <w:noProof/>
          <w:sz w:val="28"/>
        </w:rPr>
        <w:drawing>
          <wp:inline distT="0" distB="0" distL="0" distR="0" wp14:anchorId="09183E3D" wp14:editId="02186489">
            <wp:extent cx="5130800" cy="2139950"/>
            <wp:effectExtent l="0" t="0" r="0" b="31750"/>
            <wp:docPr id="31555995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685B6929" w14:textId="77777777" w:rsidR="00442A5C" w:rsidRDefault="00442A5C" w:rsidP="00442A5C">
      <w:pPr>
        <w:spacing w:after="119"/>
        <w:ind w:left="243" w:right="215" w:hanging="10"/>
        <w:jc w:val="center"/>
        <w:rPr>
          <w:b/>
          <w:sz w:val="28"/>
        </w:rPr>
      </w:pPr>
      <w:r w:rsidRPr="00893598">
        <w:rPr>
          <w:b/>
          <w:noProof/>
          <w:sz w:val="28"/>
        </w:rPr>
        <mc:AlternateContent>
          <mc:Choice Requires="wps">
            <w:drawing>
              <wp:anchor distT="45720" distB="45720" distL="114300" distR="114300" simplePos="0" relativeHeight="251663360" behindDoc="0" locked="0" layoutInCell="1" allowOverlap="1" wp14:anchorId="7CD57BFC" wp14:editId="250276CD">
                <wp:simplePos x="0" y="0"/>
                <wp:positionH relativeFrom="column">
                  <wp:posOffset>1879600</wp:posOffset>
                </wp:positionH>
                <wp:positionV relativeFrom="paragraph">
                  <wp:posOffset>34290</wp:posOffset>
                </wp:positionV>
                <wp:extent cx="2242185" cy="1395095"/>
                <wp:effectExtent l="0" t="0" r="24765" b="14605"/>
                <wp:wrapSquare wrapText="bothSides"/>
                <wp:docPr id="1430567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395095"/>
                        </a:xfrm>
                        <a:prstGeom prst="rect">
                          <a:avLst/>
                        </a:prstGeom>
                        <a:solidFill>
                          <a:srgbClr val="FFFFFF"/>
                        </a:solidFill>
                        <a:ln w="9525">
                          <a:solidFill>
                            <a:srgbClr val="000000"/>
                          </a:solidFill>
                          <a:miter lim="800000"/>
                          <a:headEnd/>
                          <a:tailEnd/>
                        </a:ln>
                      </wps:spPr>
                      <wps:txbx>
                        <w:txbxContent>
                          <w:p w14:paraId="2032FA77" w14:textId="77777777" w:rsidR="00442A5C" w:rsidRPr="004D4A3D" w:rsidRDefault="00442A5C" w:rsidP="00442A5C">
                            <w:pPr>
                              <w:jc w:val="center"/>
                              <w:rPr>
                                <w:b/>
                                <w:bCs/>
                                <w:sz w:val="24"/>
                              </w:rPr>
                            </w:pPr>
                            <w:r w:rsidRPr="004D4A3D">
                              <w:rPr>
                                <w:b/>
                                <w:bCs/>
                                <w:sz w:val="24"/>
                              </w:rPr>
                              <w:t>Language</w:t>
                            </w:r>
                            <w:r w:rsidRPr="004D4A3D">
                              <w:rPr>
                                <w:sz w:val="24"/>
                              </w:rPr>
                              <w:t xml:space="preserve"> provides a framework for reasoning, learning and storing information which then supports further </w:t>
                            </w:r>
                            <w:r w:rsidRPr="004D4A3D">
                              <w:rPr>
                                <w:b/>
                                <w:bCs/>
                                <w:sz w:val="24"/>
                              </w:rPr>
                              <w:t>cognitive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57BFC" id="_x0000_s1028" type="#_x0000_t202" style="position:absolute;left:0;text-align:left;margin-left:148pt;margin-top:2.7pt;width:176.55pt;height:109.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">
                <v:textbox>
                  <w:txbxContent>
                    <w:p w14:paraId="2032FA77" w14:textId="77777777" w:rsidR="00442A5C" w:rsidRPr="004D4A3D" w:rsidRDefault="00442A5C" w:rsidP="00442A5C">
                      <w:pPr>
                        <w:jc w:val="center"/>
                        <w:rPr>
                          <w:b/>
                          <w:bCs/>
                          <w:sz w:val="24"/>
                        </w:rPr>
                      </w:pPr>
                      <w:r w:rsidRPr="004D4A3D">
                        <w:rPr>
                          <w:b/>
                          <w:bCs/>
                          <w:sz w:val="24"/>
                        </w:rPr>
                        <w:t>Language</w:t>
                      </w:r>
                      <w:r w:rsidRPr="004D4A3D">
                        <w:rPr>
                          <w:sz w:val="24"/>
                        </w:rPr>
                        <w:t xml:space="preserve"> provides a framework for reasoning, learning and storing information which then supports further </w:t>
                      </w:r>
                      <w:r w:rsidRPr="004D4A3D">
                        <w:rPr>
                          <w:b/>
                          <w:bCs/>
                          <w:sz w:val="24"/>
                        </w:rPr>
                        <w:t>cognitive development.</w:t>
                      </w:r>
                    </w:p>
                  </w:txbxContent>
                </v:textbox>
                <w10:wrap type="square"/>
              </v:shape>
            </w:pict>
          </mc:Fallback>
        </mc:AlternateContent>
      </w:r>
      <w:r w:rsidRPr="00D72142">
        <w:rPr>
          <w:b/>
          <w:noProof/>
          <w:sz w:val="28"/>
        </w:rPr>
        <mc:AlternateContent>
          <mc:Choice Requires="wps">
            <w:drawing>
              <wp:anchor distT="45720" distB="45720" distL="114300" distR="114300" simplePos="0" relativeHeight="251662336" behindDoc="0" locked="0" layoutInCell="1" allowOverlap="1" wp14:anchorId="6A945170" wp14:editId="57053404">
                <wp:simplePos x="0" y="0"/>
                <wp:positionH relativeFrom="column">
                  <wp:posOffset>4978400</wp:posOffset>
                </wp:positionH>
                <wp:positionV relativeFrom="paragraph">
                  <wp:posOffset>40640</wp:posOffset>
                </wp:positionV>
                <wp:extent cx="2101850" cy="1371600"/>
                <wp:effectExtent l="0" t="0" r="12700" b="19050"/>
                <wp:wrapSquare wrapText="bothSides"/>
                <wp:docPr id="1166908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371600"/>
                        </a:xfrm>
                        <a:prstGeom prst="rect">
                          <a:avLst/>
                        </a:prstGeom>
                        <a:solidFill>
                          <a:srgbClr val="FFFFFF"/>
                        </a:solidFill>
                        <a:ln w="9525">
                          <a:solidFill>
                            <a:srgbClr val="000000"/>
                          </a:solidFill>
                          <a:miter lim="800000"/>
                          <a:headEnd/>
                          <a:tailEnd/>
                        </a:ln>
                      </wps:spPr>
                      <wps:txbx>
                        <w:txbxContent>
                          <w:p w14:paraId="6DD6C59F" w14:textId="77777777" w:rsidR="00442A5C" w:rsidRPr="00893598" w:rsidRDefault="00442A5C" w:rsidP="00442A5C">
                            <w:pPr>
                              <w:jc w:val="center"/>
                              <w:rPr>
                                <w:sz w:val="24"/>
                              </w:rPr>
                            </w:pPr>
                            <w:r w:rsidRPr="00893598">
                              <w:rPr>
                                <w:b/>
                                <w:bCs/>
                                <w:sz w:val="24"/>
                              </w:rPr>
                              <w:t xml:space="preserve">Cognitive development </w:t>
                            </w:r>
                            <w:r w:rsidRPr="00893598">
                              <w:rPr>
                                <w:sz w:val="24"/>
                              </w:rPr>
                              <w:t xml:space="preserve">allows a child to become involved in increasingly complicated activities that can be observed in the developmental stages of </w:t>
                            </w:r>
                            <w:r w:rsidRPr="00893598">
                              <w:rPr>
                                <w:b/>
                                <w:bCs/>
                                <w:sz w:val="24"/>
                              </w:rPr>
                              <w:t>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45170" id="_x0000_s1029" type="#_x0000_t202" style="position:absolute;left:0;text-align:left;margin-left:392pt;margin-top:3.2pt;width:165.5pt;height:10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">
                <v:textbox>
                  <w:txbxContent>
                    <w:p w14:paraId="6DD6C59F" w14:textId="77777777" w:rsidR="00442A5C" w:rsidRPr="00893598" w:rsidRDefault="00442A5C" w:rsidP="00442A5C">
                      <w:pPr>
                        <w:jc w:val="center"/>
                        <w:rPr>
                          <w:sz w:val="24"/>
                        </w:rPr>
                      </w:pPr>
                      <w:r w:rsidRPr="00893598">
                        <w:rPr>
                          <w:b/>
                          <w:bCs/>
                          <w:sz w:val="24"/>
                        </w:rPr>
                        <w:t xml:space="preserve">Cognitive development </w:t>
                      </w:r>
                      <w:r w:rsidRPr="00893598">
                        <w:rPr>
                          <w:sz w:val="24"/>
                        </w:rPr>
                        <w:t xml:space="preserve">allows a child to become involved in increasingly complicated activities that can be observed in the developmental stages of </w:t>
                      </w:r>
                      <w:r w:rsidRPr="00893598">
                        <w:rPr>
                          <w:b/>
                          <w:bCs/>
                          <w:sz w:val="24"/>
                        </w:rPr>
                        <w:t>play.</w:t>
                      </w:r>
                    </w:p>
                  </w:txbxContent>
                </v:textbox>
                <w10:wrap type="square"/>
              </v:shape>
            </w:pict>
          </mc:Fallback>
        </mc:AlternateContent>
      </w:r>
    </w:p>
    <w:p w14:paraId="15DE314C" w14:textId="77777777" w:rsidR="00442A5C" w:rsidRDefault="00442A5C" w:rsidP="00442A5C">
      <w:pPr>
        <w:spacing w:after="119"/>
        <w:ind w:left="243" w:right="215" w:hanging="10"/>
        <w:jc w:val="center"/>
        <w:rPr>
          <w:b/>
          <w:sz w:val="28"/>
        </w:rPr>
      </w:pPr>
    </w:p>
    <w:p w14:paraId="0815FD91" w14:textId="77777777" w:rsidR="00442A5C" w:rsidRDefault="00442A5C" w:rsidP="00442A5C">
      <w:pPr>
        <w:spacing w:after="119"/>
        <w:ind w:left="243" w:right="215" w:hanging="10"/>
        <w:jc w:val="center"/>
        <w:rPr>
          <w:b/>
          <w:sz w:val="28"/>
        </w:rPr>
      </w:pPr>
    </w:p>
    <w:p w14:paraId="4EAD45B1" w14:textId="77777777" w:rsidR="00442A5C" w:rsidRDefault="00442A5C" w:rsidP="00442A5C">
      <w:pPr>
        <w:spacing w:after="119"/>
        <w:ind w:left="243" w:right="215" w:hanging="10"/>
        <w:jc w:val="center"/>
        <w:rPr>
          <w:b/>
          <w:sz w:val="28"/>
        </w:rPr>
      </w:pPr>
    </w:p>
    <w:p w14:paraId="685782F8" w14:textId="77777777" w:rsidR="00442A5C" w:rsidRDefault="00442A5C" w:rsidP="00442A5C">
      <w:pPr>
        <w:spacing w:after="119"/>
        <w:ind w:left="243" w:right="215" w:hanging="10"/>
        <w:jc w:val="center"/>
        <w:rPr>
          <w:b/>
          <w:sz w:val="28"/>
        </w:rPr>
      </w:pPr>
    </w:p>
    <w:p w14:paraId="004864FA" w14:textId="77777777" w:rsidR="00442A5C" w:rsidRPr="009964F8" w:rsidRDefault="00BF421D" w:rsidP="00442A5C">
      <w:pPr>
        <w:spacing w:after="119"/>
        <w:ind w:left="243" w:right="215" w:hanging="10"/>
        <w:jc w:val="center"/>
        <w:rPr>
          <w:bCs/>
          <w:sz w:val="24"/>
        </w:rPr>
      </w:pPr>
      <w:hyperlink r:id="rId59" w:history="1">
        <w:r w:rsidR="00442A5C" w:rsidRPr="009964F8">
          <w:rPr>
            <w:rStyle w:val="Hyperlink"/>
            <w:bCs/>
            <w:sz w:val="24"/>
          </w:rPr>
          <w:t>https://speechandlanguage.org.uk/educators-and-professionals/</w:t>
        </w:r>
      </w:hyperlink>
    </w:p>
    <w:p w14:paraId="16E79E5F" w14:textId="77777777" w:rsidR="00442A5C" w:rsidRDefault="00442A5C" w:rsidP="00442A5C">
      <w:pPr>
        <w:spacing w:after="0"/>
        <w:ind w:right="4655"/>
        <w:rPr>
          <w:b/>
          <w:sz w:val="28"/>
        </w:rPr>
      </w:pPr>
    </w:p>
    <w:p w14:paraId="627F65D3" w14:textId="64470330" w:rsidR="00BF6046" w:rsidRPr="00622364" w:rsidRDefault="00442A5C" w:rsidP="00442A5C">
      <w:pPr>
        <w:spacing w:after="0"/>
        <w:ind w:right="4655"/>
        <w:jc w:val="center"/>
        <w:rPr>
          <w:b/>
          <w:sz w:val="28"/>
        </w:rPr>
      </w:pPr>
      <w:r>
        <w:rPr>
          <w:b/>
          <w:sz w:val="28"/>
        </w:rPr>
        <w:lastRenderedPageBreak/>
        <w:t xml:space="preserve">                                                                    </w:t>
      </w:r>
      <w:r w:rsidR="00940366">
        <w:rPr>
          <w:b/>
          <w:sz w:val="28"/>
        </w:rPr>
        <w:t>The characteristics of effective learning:</w:t>
      </w:r>
    </w:p>
    <w:tbl>
      <w:tblPr>
        <w:tblStyle w:val="TableGrid"/>
        <w:tblW w:w="13951" w:type="dxa"/>
        <w:tblInd w:w="5" w:type="dxa"/>
        <w:tblCellMar>
          <w:top w:w="48" w:type="dxa"/>
          <w:right w:w="83" w:type="dxa"/>
        </w:tblCellMar>
        <w:tblLook w:val="04A0" w:firstRow="1" w:lastRow="0" w:firstColumn="1" w:lastColumn="0" w:noHBand="0" w:noVBand="1"/>
      </w:tblPr>
      <w:tblGrid>
        <w:gridCol w:w="2406"/>
        <w:gridCol w:w="828"/>
        <w:gridCol w:w="4844"/>
        <w:gridCol w:w="5873"/>
      </w:tblGrid>
      <w:tr w:rsidR="00BF6046" w14:paraId="73A6FEB5" w14:textId="77777777">
        <w:trPr>
          <w:trHeight w:val="305"/>
        </w:trPr>
        <w:tc>
          <w:tcPr>
            <w:tcW w:w="2405" w:type="dxa"/>
            <w:tcBorders>
              <w:top w:val="single" w:sz="4" w:space="0" w:color="000000"/>
              <w:left w:val="single" w:sz="4" w:space="0" w:color="000000"/>
              <w:bottom w:val="single" w:sz="4" w:space="0" w:color="000000"/>
              <w:right w:val="single" w:sz="4" w:space="0" w:color="000000"/>
            </w:tcBorders>
          </w:tcPr>
          <w:p w14:paraId="4C724A03" w14:textId="77777777" w:rsidR="00BF6046" w:rsidRDefault="00152E04">
            <w:pPr>
              <w:ind w:left="81"/>
              <w:jc w:val="center"/>
            </w:pPr>
            <w:r>
              <w:rPr>
                <w:b/>
                <w:sz w:val="24"/>
              </w:rPr>
              <w:t xml:space="preserve">Area to reflect upon </w:t>
            </w:r>
          </w:p>
        </w:tc>
        <w:tc>
          <w:tcPr>
            <w:tcW w:w="828" w:type="dxa"/>
            <w:tcBorders>
              <w:top w:val="single" w:sz="4" w:space="0" w:color="000000"/>
              <w:left w:val="single" w:sz="4" w:space="0" w:color="000000"/>
              <w:bottom w:val="single" w:sz="4" w:space="0" w:color="000000"/>
              <w:right w:val="nil"/>
            </w:tcBorders>
          </w:tcPr>
          <w:p w14:paraId="578E2051" w14:textId="77777777" w:rsidR="00BF6046" w:rsidRDefault="00BF6046"/>
        </w:tc>
        <w:tc>
          <w:tcPr>
            <w:tcW w:w="4844" w:type="dxa"/>
            <w:tcBorders>
              <w:top w:val="single" w:sz="4" w:space="0" w:color="000000"/>
              <w:left w:val="nil"/>
              <w:bottom w:val="single" w:sz="4" w:space="0" w:color="000000"/>
              <w:right w:val="single" w:sz="4" w:space="0" w:color="000000"/>
            </w:tcBorders>
          </w:tcPr>
          <w:p w14:paraId="027AAB5B" w14:textId="77777777" w:rsidR="00BF6046" w:rsidRDefault="00152E04">
            <w:pPr>
              <w:ind w:left="679"/>
            </w:pPr>
            <w:r>
              <w:rPr>
                <w:b/>
                <w:sz w:val="24"/>
              </w:rPr>
              <w:t xml:space="preserve">What would this look like? </w:t>
            </w:r>
          </w:p>
        </w:tc>
        <w:tc>
          <w:tcPr>
            <w:tcW w:w="5873" w:type="dxa"/>
            <w:tcBorders>
              <w:top w:val="single" w:sz="4" w:space="0" w:color="000000"/>
              <w:left w:val="single" w:sz="4" w:space="0" w:color="000000"/>
              <w:bottom w:val="single" w:sz="4" w:space="0" w:color="000000"/>
              <w:right w:val="single" w:sz="4" w:space="0" w:color="000000"/>
            </w:tcBorders>
          </w:tcPr>
          <w:p w14:paraId="370C7310" w14:textId="77777777" w:rsidR="00BF6046" w:rsidRDefault="00152E04">
            <w:pPr>
              <w:ind w:left="80"/>
              <w:jc w:val="center"/>
            </w:pPr>
            <w:r>
              <w:rPr>
                <w:b/>
                <w:sz w:val="24"/>
              </w:rPr>
              <w:t xml:space="preserve">Pause for thought </w:t>
            </w:r>
          </w:p>
        </w:tc>
      </w:tr>
      <w:tr w:rsidR="00BF6046" w14:paraId="10A908F4" w14:textId="77777777">
        <w:trPr>
          <w:trHeight w:val="2696"/>
        </w:trPr>
        <w:tc>
          <w:tcPr>
            <w:tcW w:w="2405" w:type="dxa"/>
            <w:tcBorders>
              <w:top w:val="single" w:sz="4" w:space="0" w:color="000000"/>
              <w:left w:val="single" w:sz="4" w:space="0" w:color="000000"/>
              <w:bottom w:val="single" w:sz="4" w:space="0" w:color="000000"/>
              <w:right w:val="single" w:sz="4" w:space="0" w:color="000000"/>
            </w:tcBorders>
          </w:tcPr>
          <w:p w14:paraId="68866B0D" w14:textId="77777777" w:rsidR="00BF6046" w:rsidRDefault="00152E04">
            <w:pPr>
              <w:spacing w:after="1" w:line="238" w:lineRule="auto"/>
              <w:ind w:left="108"/>
            </w:pPr>
            <w:r>
              <w:rPr>
                <w:b/>
              </w:rPr>
              <w:t xml:space="preserve">Playing and </w:t>
            </w:r>
            <w:proofErr w:type="gramStart"/>
            <w:r>
              <w:rPr>
                <w:b/>
              </w:rPr>
              <w:t xml:space="preserve">exploring  </w:t>
            </w:r>
            <w:r>
              <w:t>Finding</w:t>
            </w:r>
            <w:proofErr w:type="gramEnd"/>
            <w:r>
              <w:t xml:space="preserve"> out and exploring  </w:t>
            </w:r>
          </w:p>
          <w:p w14:paraId="07C5B0F6" w14:textId="77777777" w:rsidR="00BF6046" w:rsidRDefault="00152E04">
            <w:pPr>
              <w:ind w:left="108"/>
            </w:pPr>
            <w:r>
              <w:t xml:space="preserve"> </w:t>
            </w:r>
          </w:p>
          <w:p w14:paraId="46227BAC" w14:textId="77777777" w:rsidR="00BF6046" w:rsidRDefault="00152E04">
            <w:pPr>
              <w:ind w:left="108"/>
            </w:pPr>
            <w:r>
              <w:t xml:space="preserve">Willing to have a go  </w:t>
            </w:r>
          </w:p>
          <w:p w14:paraId="33EF5911" w14:textId="77777777" w:rsidR="00BF6046" w:rsidRDefault="00152E04">
            <w:pPr>
              <w:ind w:left="108"/>
            </w:pPr>
            <w:r>
              <w:t xml:space="preserve"> </w:t>
            </w:r>
          </w:p>
          <w:p w14:paraId="0038A404" w14:textId="77777777" w:rsidR="00BF6046" w:rsidRDefault="00152E04">
            <w:pPr>
              <w:ind w:left="108"/>
            </w:pPr>
            <w:r>
              <w:t xml:space="preserve"> </w:t>
            </w:r>
          </w:p>
          <w:p w14:paraId="17F8E1D5" w14:textId="77777777" w:rsidR="00BF6046" w:rsidRDefault="00152E04">
            <w:pPr>
              <w:ind w:left="108"/>
            </w:pPr>
            <w:r>
              <w:t xml:space="preserve">Playing with known </w:t>
            </w:r>
          </w:p>
          <w:p w14:paraId="41FC5A95" w14:textId="77777777" w:rsidR="00BF6046" w:rsidRDefault="00152E04">
            <w:pPr>
              <w:ind w:left="108"/>
            </w:pPr>
            <w:r>
              <w:t xml:space="preserve">items  </w:t>
            </w:r>
          </w:p>
          <w:p w14:paraId="092BE2CD" w14:textId="77777777" w:rsidR="00BF6046" w:rsidRDefault="00152E04">
            <w:pPr>
              <w:ind w:left="133"/>
              <w:jc w:val="center"/>
            </w:pPr>
            <w:r>
              <w:rPr>
                <w:b/>
              </w:rPr>
              <w:t xml:space="preserve"> </w:t>
            </w:r>
          </w:p>
        </w:tc>
        <w:tc>
          <w:tcPr>
            <w:tcW w:w="828" w:type="dxa"/>
            <w:tcBorders>
              <w:top w:val="single" w:sz="4" w:space="0" w:color="000000"/>
              <w:left w:val="single" w:sz="4" w:space="0" w:color="000000"/>
              <w:bottom w:val="single" w:sz="4" w:space="0" w:color="000000"/>
              <w:right w:val="nil"/>
            </w:tcBorders>
          </w:tcPr>
          <w:p w14:paraId="73A881E6" w14:textId="77777777" w:rsidR="00BF6046" w:rsidRDefault="00152E04">
            <w:pPr>
              <w:spacing w:after="235"/>
              <w:ind w:left="292"/>
              <w:jc w:val="center"/>
            </w:pPr>
            <w:r>
              <w:rPr>
                <w:rFonts w:ascii="Segoe UI Symbol" w:eastAsia="Segoe UI Symbol" w:hAnsi="Segoe UI Symbol" w:cs="Segoe UI Symbol"/>
              </w:rPr>
              <w:t>•</w:t>
            </w:r>
            <w:r>
              <w:rPr>
                <w:rFonts w:ascii="Arial" w:eastAsia="Arial" w:hAnsi="Arial" w:cs="Arial"/>
              </w:rPr>
              <w:t xml:space="preserve"> </w:t>
            </w:r>
          </w:p>
          <w:p w14:paraId="228C53EF" w14:textId="77777777" w:rsidR="00BF6046" w:rsidRDefault="00152E04">
            <w:pPr>
              <w:spacing w:after="238"/>
              <w:ind w:left="292"/>
              <w:jc w:val="center"/>
            </w:pPr>
            <w:r>
              <w:rPr>
                <w:rFonts w:ascii="Segoe UI Symbol" w:eastAsia="Segoe UI Symbol" w:hAnsi="Segoe UI Symbol" w:cs="Segoe UI Symbol"/>
              </w:rPr>
              <w:t>•</w:t>
            </w:r>
            <w:r>
              <w:rPr>
                <w:rFonts w:ascii="Arial" w:eastAsia="Arial" w:hAnsi="Arial" w:cs="Arial"/>
              </w:rPr>
              <w:t xml:space="preserve"> </w:t>
            </w:r>
          </w:p>
          <w:p w14:paraId="7C7CC991" w14:textId="77777777" w:rsidR="00BF6046" w:rsidRDefault="00152E04">
            <w:pPr>
              <w:spacing w:after="238"/>
              <w:ind w:left="292"/>
              <w:jc w:val="center"/>
            </w:pPr>
            <w:r>
              <w:rPr>
                <w:rFonts w:ascii="Segoe UI Symbol" w:eastAsia="Segoe UI Symbol" w:hAnsi="Segoe UI Symbol" w:cs="Segoe UI Symbol"/>
              </w:rPr>
              <w:t>•</w:t>
            </w:r>
            <w:r>
              <w:rPr>
                <w:rFonts w:ascii="Arial" w:eastAsia="Arial" w:hAnsi="Arial" w:cs="Arial"/>
              </w:rPr>
              <w:t xml:space="preserve"> </w:t>
            </w:r>
          </w:p>
          <w:p w14:paraId="5A4DC665" w14:textId="77777777" w:rsidR="00BF6046" w:rsidRDefault="00152E04">
            <w:pPr>
              <w:ind w:left="292"/>
              <w:jc w:val="center"/>
            </w:pPr>
            <w:r>
              <w:rPr>
                <w:rFonts w:ascii="Segoe UI Symbol" w:eastAsia="Segoe UI Symbol" w:hAnsi="Segoe UI Symbol" w:cs="Segoe UI Symbol"/>
              </w:rPr>
              <w:t>•</w:t>
            </w:r>
            <w:r>
              <w:rPr>
                <w:rFonts w:ascii="Arial" w:eastAsia="Arial" w:hAnsi="Arial" w:cs="Arial"/>
              </w:rPr>
              <w:t xml:space="preserve"> </w:t>
            </w:r>
          </w:p>
        </w:tc>
        <w:tc>
          <w:tcPr>
            <w:tcW w:w="4844" w:type="dxa"/>
            <w:tcBorders>
              <w:top w:val="single" w:sz="4" w:space="0" w:color="000000"/>
              <w:left w:val="nil"/>
              <w:bottom w:val="single" w:sz="4" w:space="0" w:color="000000"/>
              <w:right w:val="single" w:sz="4" w:space="0" w:color="000000"/>
            </w:tcBorders>
          </w:tcPr>
          <w:p w14:paraId="74C1014E" w14:textId="77777777" w:rsidR="00BF6046" w:rsidRDefault="00152E04">
            <w:pPr>
              <w:spacing w:after="9" w:line="242" w:lineRule="auto"/>
            </w:pPr>
            <w:r>
              <w:t xml:space="preserve">Two-year-olds will have </w:t>
            </w:r>
            <w:proofErr w:type="gramStart"/>
            <w:r>
              <w:t>particular interests</w:t>
            </w:r>
            <w:proofErr w:type="gramEnd"/>
            <w:r>
              <w:t xml:space="preserve"> and fascinations – these may change from day to day. </w:t>
            </w:r>
            <w:r>
              <w:rPr>
                <w:b/>
              </w:rPr>
              <w:t xml:space="preserve"> </w:t>
            </w:r>
            <w:r>
              <w:t xml:space="preserve">Children explore and discover the world </w:t>
            </w:r>
            <w:proofErr w:type="gramStart"/>
            <w:r>
              <w:t>by the use of</w:t>
            </w:r>
            <w:proofErr w:type="gramEnd"/>
            <w:r>
              <w:t xml:space="preserve"> their senses. </w:t>
            </w:r>
            <w:r>
              <w:rPr>
                <w:b/>
              </w:rPr>
              <w:t xml:space="preserve"> </w:t>
            </w:r>
          </w:p>
          <w:p w14:paraId="2B5C0DC4" w14:textId="77777777" w:rsidR="00BF6046" w:rsidRDefault="00152E04">
            <w:pPr>
              <w:spacing w:after="13" w:line="239" w:lineRule="auto"/>
              <w:jc w:val="both"/>
            </w:pPr>
            <w:r>
              <w:t xml:space="preserve">Two-year-olds are beginning to make choices and create new activities. </w:t>
            </w:r>
            <w:r>
              <w:rPr>
                <w:b/>
              </w:rPr>
              <w:t xml:space="preserve"> </w:t>
            </w:r>
          </w:p>
          <w:p w14:paraId="0588D892" w14:textId="77777777" w:rsidR="00BF6046" w:rsidRDefault="00152E04">
            <w:r>
              <w:t>They enjoy finding out ways to use objects and have clear ideas of what they want to do, even if it involves a lot of trial and error.</w:t>
            </w:r>
            <w:r>
              <w:rPr>
                <w:b/>
              </w:rPr>
              <w:t xml:space="preserve"> </w:t>
            </w:r>
          </w:p>
        </w:tc>
        <w:tc>
          <w:tcPr>
            <w:tcW w:w="5873" w:type="dxa"/>
            <w:tcBorders>
              <w:top w:val="single" w:sz="4" w:space="0" w:color="000000"/>
              <w:left w:val="single" w:sz="4" w:space="0" w:color="000000"/>
              <w:bottom w:val="single" w:sz="4" w:space="0" w:color="000000"/>
              <w:right w:val="single" w:sz="4" w:space="0" w:color="000000"/>
            </w:tcBorders>
          </w:tcPr>
          <w:p w14:paraId="6DE90DA3" w14:textId="77777777" w:rsidR="00BF6046" w:rsidRDefault="00152E04">
            <w:pPr>
              <w:spacing w:line="239" w:lineRule="auto"/>
              <w:ind w:left="108"/>
            </w:pPr>
            <w:r>
              <w:t xml:space="preserve">-How do we plan to build on children’s interests and fascinations to develop their learning?  </w:t>
            </w:r>
          </w:p>
          <w:p w14:paraId="20BD13B0" w14:textId="77777777" w:rsidR="00BF6046" w:rsidRDefault="00152E04">
            <w:pPr>
              <w:ind w:left="108" w:right="546"/>
            </w:pPr>
            <w:r>
              <w:t>-How do we ensure there is a multi-sensory approach to introducing and teaching new ideas and concepts?  -Do we provide opportunities for children to make simple choices?</w:t>
            </w:r>
            <w:r>
              <w:rPr>
                <w:b/>
              </w:rPr>
              <w:t xml:space="preserve"> </w:t>
            </w:r>
          </w:p>
        </w:tc>
      </w:tr>
      <w:tr w:rsidR="00BF6046" w14:paraId="3C410363" w14:textId="77777777" w:rsidTr="009E6DF7">
        <w:trPr>
          <w:trHeight w:val="2276"/>
        </w:trPr>
        <w:tc>
          <w:tcPr>
            <w:tcW w:w="2405" w:type="dxa"/>
            <w:tcBorders>
              <w:top w:val="single" w:sz="4" w:space="0" w:color="000000"/>
              <w:left w:val="single" w:sz="4" w:space="0" w:color="000000"/>
              <w:bottom w:val="single" w:sz="4" w:space="0" w:color="000000"/>
              <w:right w:val="single" w:sz="4" w:space="0" w:color="000000"/>
            </w:tcBorders>
          </w:tcPr>
          <w:p w14:paraId="3FC92D17" w14:textId="77777777" w:rsidR="00BF6046" w:rsidRDefault="00152E04">
            <w:pPr>
              <w:ind w:left="108"/>
            </w:pPr>
            <w:r>
              <w:rPr>
                <w:b/>
              </w:rPr>
              <w:t xml:space="preserve">Active Learning  </w:t>
            </w:r>
          </w:p>
          <w:p w14:paraId="23D3AAE4" w14:textId="77777777" w:rsidR="00BF6046" w:rsidRDefault="00152E04">
            <w:pPr>
              <w:ind w:left="108"/>
            </w:pPr>
            <w:r>
              <w:t xml:space="preserve">Keep on trying  </w:t>
            </w:r>
          </w:p>
          <w:p w14:paraId="0A4FB703" w14:textId="77777777" w:rsidR="00BF6046" w:rsidRDefault="00152E04">
            <w:pPr>
              <w:ind w:left="108"/>
            </w:pPr>
            <w:r>
              <w:t xml:space="preserve"> </w:t>
            </w:r>
          </w:p>
          <w:p w14:paraId="2F2C9AD3" w14:textId="77777777" w:rsidR="00BF6046" w:rsidRDefault="00152E04">
            <w:pPr>
              <w:ind w:left="108"/>
            </w:pPr>
            <w:r>
              <w:t xml:space="preserve">Achieving  </w:t>
            </w:r>
          </w:p>
          <w:p w14:paraId="5D3C54FC" w14:textId="77777777" w:rsidR="00BF6046" w:rsidRDefault="00152E04">
            <w:pPr>
              <w:ind w:left="108"/>
            </w:pPr>
            <w:r>
              <w:t xml:space="preserve"> </w:t>
            </w:r>
          </w:p>
          <w:p w14:paraId="6E953A8F" w14:textId="77777777" w:rsidR="00BF6046" w:rsidRDefault="00152E04">
            <w:pPr>
              <w:ind w:left="108"/>
            </w:pPr>
            <w:r>
              <w:t>Being involved and concentrating</w:t>
            </w:r>
            <w:r>
              <w:rPr>
                <w:b/>
              </w:rPr>
              <w:t xml:space="preserve"> </w:t>
            </w:r>
          </w:p>
        </w:tc>
        <w:tc>
          <w:tcPr>
            <w:tcW w:w="828" w:type="dxa"/>
            <w:tcBorders>
              <w:top w:val="single" w:sz="4" w:space="0" w:color="000000"/>
              <w:left w:val="single" w:sz="4" w:space="0" w:color="000000"/>
              <w:bottom w:val="single" w:sz="4" w:space="0" w:color="000000"/>
              <w:right w:val="nil"/>
            </w:tcBorders>
          </w:tcPr>
          <w:p w14:paraId="6DF4792E" w14:textId="77777777" w:rsidR="00BF6046" w:rsidRDefault="00152E04">
            <w:pPr>
              <w:spacing w:after="235"/>
              <w:ind w:left="292"/>
              <w:jc w:val="center"/>
            </w:pPr>
            <w:r>
              <w:rPr>
                <w:rFonts w:ascii="Segoe UI Symbol" w:eastAsia="Segoe UI Symbol" w:hAnsi="Segoe UI Symbol" w:cs="Segoe UI Symbol"/>
              </w:rPr>
              <w:t>•</w:t>
            </w:r>
            <w:r>
              <w:rPr>
                <w:rFonts w:ascii="Arial" w:eastAsia="Arial" w:hAnsi="Arial" w:cs="Arial"/>
              </w:rPr>
              <w:t xml:space="preserve"> </w:t>
            </w:r>
          </w:p>
          <w:p w14:paraId="56D9D604" w14:textId="77777777" w:rsidR="00BF6046" w:rsidRDefault="00152E04">
            <w:pPr>
              <w:spacing w:after="507"/>
              <w:ind w:left="292"/>
              <w:jc w:val="center"/>
            </w:pPr>
            <w:r>
              <w:rPr>
                <w:rFonts w:ascii="Segoe UI Symbol" w:eastAsia="Segoe UI Symbol" w:hAnsi="Segoe UI Symbol" w:cs="Segoe UI Symbol"/>
              </w:rPr>
              <w:t>•</w:t>
            </w:r>
            <w:r>
              <w:rPr>
                <w:rFonts w:ascii="Arial" w:eastAsia="Arial" w:hAnsi="Arial" w:cs="Arial"/>
              </w:rPr>
              <w:t xml:space="preserve"> </w:t>
            </w:r>
          </w:p>
          <w:p w14:paraId="1E0DC529" w14:textId="0A49DA96" w:rsidR="00BF6046" w:rsidRDefault="00152E04" w:rsidP="009E6DF7">
            <w:pPr>
              <w:spacing w:after="490"/>
              <w:ind w:left="292"/>
              <w:jc w:val="center"/>
            </w:pPr>
            <w:r>
              <w:rPr>
                <w:rFonts w:ascii="Segoe UI Symbol" w:eastAsia="Segoe UI Symbol" w:hAnsi="Segoe UI Symbol" w:cs="Segoe UI Symbol"/>
              </w:rPr>
              <w:t>•</w:t>
            </w:r>
            <w:r>
              <w:rPr>
                <w:rFonts w:ascii="Arial" w:eastAsia="Arial" w:hAnsi="Arial" w:cs="Arial"/>
              </w:rPr>
              <w:t xml:space="preserve"> </w:t>
            </w:r>
          </w:p>
        </w:tc>
        <w:tc>
          <w:tcPr>
            <w:tcW w:w="4844" w:type="dxa"/>
            <w:tcBorders>
              <w:top w:val="single" w:sz="4" w:space="0" w:color="000000"/>
              <w:left w:val="nil"/>
              <w:bottom w:val="single" w:sz="4" w:space="0" w:color="000000"/>
              <w:right w:val="single" w:sz="4" w:space="0" w:color="000000"/>
            </w:tcBorders>
          </w:tcPr>
          <w:p w14:paraId="11516CAC" w14:textId="77777777" w:rsidR="00BF6046" w:rsidRDefault="00152E04">
            <w:pPr>
              <w:spacing w:after="10" w:line="239" w:lineRule="auto"/>
            </w:pPr>
            <w:r>
              <w:t xml:space="preserve">Two-year-olds are very eager to achieve their goals and will try again and again to do so.  </w:t>
            </w:r>
          </w:p>
          <w:p w14:paraId="7BC2AD7D" w14:textId="77777777" w:rsidR="00BF6046" w:rsidRDefault="00152E04">
            <w:pPr>
              <w:spacing w:after="12" w:line="239" w:lineRule="auto"/>
            </w:pPr>
            <w:r>
              <w:t xml:space="preserve">Two-year-olds are very proud of their achievements and are eager to share them with their important people.  </w:t>
            </w:r>
          </w:p>
          <w:p w14:paraId="76869EA6" w14:textId="77777777" w:rsidR="00BF6046" w:rsidRDefault="00152E04">
            <w:r>
              <w:t>Two-year-olds can remain engaged and pay attention to details such as how a worm wriggles or how water feels.</w:t>
            </w:r>
            <w:r>
              <w:rPr>
                <w:b/>
              </w:rPr>
              <w:t xml:space="preserve"> </w:t>
            </w:r>
          </w:p>
        </w:tc>
        <w:tc>
          <w:tcPr>
            <w:tcW w:w="5873" w:type="dxa"/>
            <w:tcBorders>
              <w:top w:val="single" w:sz="4" w:space="0" w:color="000000"/>
              <w:left w:val="single" w:sz="4" w:space="0" w:color="000000"/>
              <w:bottom w:val="single" w:sz="4" w:space="0" w:color="000000"/>
              <w:right w:val="single" w:sz="4" w:space="0" w:color="000000"/>
            </w:tcBorders>
          </w:tcPr>
          <w:p w14:paraId="25814B74" w14:textId="77777777" w:rsidR="00BF6046" w:rsidRDefault="00152E04">
            <w:pPr>
              <w:spacing w:line="239" w:lineRule="auto"/>
              <w:ind w:left="108"/>
            </w:pPr>
            <w:r>
              <w:t xml:space="preserve">-Do we allow children the opportunity to consolidate previous experiences?  </w:t>
            </w:r>
          </w:p>
          <w:p w14:paraId="6C38726F" w14:textId="77777777" w:rsidR="00BF6046" w:rsidRDefault="00152E04">
            <w:pPr>
              <w:spacing w:after="2" w:line="237" w:lineRule="auto"/>
              <w:ind w:left="108"/>
            </w:pPr>
            <w:r>
              <w:t xml:space="preserve">-Do we offer children the opportunity to meet and conquer a challenge (i.e. climbing a slide or painting a picture)?  </w:t>
            </w:r>
          </w:p>
          <w:p w14:paraId="4C8B0F99" w14:textId="77777777" w:rsidR="00BF6046" w:rsidRDefault="00152E04">
            <w:pPr>
              <w:spacing w:line="239" w:lineRule="auto"/>
              <w:ind w:left="108"/>
            </w:pPr>
            <w:r>
              <w:t xml:space="preserve">-Are we attentive to children when they want to express their joy at completing a task or mastering a new skill?  </w:t>
            </w:r>
          </w:p>
          <w:p w14:paraId="0DE2436A" w14:textId="77777777" w:rsidR="00BF6046" w:rsidRDefault="00152E04">
            <w:pPr>
              <w:ind w:left="108"/>
            </w:pPr>
            <w:r>
              <w:t>-How do we ensure children have enough time to experience their fascinations for as long as they need to?</w:t>
            </w:r>
            <w:r>
              <w:rPr>
                <w:b/>
              </w:rPr>
              <w:t xml:space="preserve"> </w:t>
            </w:r>
          </w:p>
        </w:tc>
      </w:tr>
      <w:tr w:rsidR="00BF6046" w14:paraId="5DFE5429" w14:textId="77777777">
        <w:trPr>
          <w:trHeight w:val="2182"/>
        </w:trPr>
        <w:tc>
          <w:tcPr>
            <w:tcW w:w="2405" w:type="dxa"/>
            <w:tcBorders>
              <w:top w:val="single" w:sz="4" w:space="0" w:color="000000"/>
              <w:left w:val="single" w:sz="4" w:space="0" w:color="000000"/>
              <w:bottom w:val="single" w:sz="4" w:space="0" w:color="000000"/>
              <w:right w:val="single" w:sz="4" w:space="0" w:color="000000"/>
            </w:tcBorders>
          </w:tcPr>
          <w:p w14:paraId="252BCA8D" w14:textId="77777777" w:rsidR="00BF6046" w:rsidRDefault="00152E04">
            <w:pPr>
              <w:ind w:left="108"/>
            </w:pPr>
            <w:r>
              <w:rPr>
                <w:b/>
              </w:rPr>
              <w:t xml:space="preserve">Creating and Thinking </w:t>
            </w:r>
          </w:p>
          <w:p w14:paraId="1C06580B" w14:textId="77777777" w:rsidR="00BF6046" w:rsidRDefault="00152E04">
            <w:pPr>
              <w:ind w:left="108"/>
            </w:pPr>
            <w:r>
              <w:rPr>
                <w:b/>
              </w:rPr>
              <w:t>Critically</w:t>
            </w:r>
            <w:r>
              <w:t xml:space="preserve">  </w:t>
            </w:r>
          </w:p>
          <w:p w14:paraId="3A6C6926" w14:textId="77777777" w:rsidR="00BF6046" w:rsidRDefault="00152E04">
            <w:pPr>
              <w:ind w:left="108"/>
            </w:pPr>
            <w:r>
              <w:t xml:space="preserve">Having their own ideas  </w:t>
            </w:r>
          </w:p>
          <w:p w14:paraId="6C0AB7C2" w14:textId="77777777" w:rsidR="00BF6046" w:rsidRDefault="00152E04">
            <w:pPr>
              <w:ind w:left="108"/>
            </w:pPr>
            <w:r>
              <w:t xml:space="preserve"> </w:t>
            </w:r>
          </w:p>
          <w:p w14:paraId="72388F53" w14:textId="77777777" w:rsidR="00BF6046" w:rsidRDefault="00152E04">
            <w:pPr>
              <w:ind w:left="108"/>
            </w:pPr>
            <w:r>
              <w:t xml:space="preserve">Choosing ways to do </w:t>
            </w:r>
          </w:p>
          <w:p w14:paraId="7EDF5B1C" w14:textId="77777777" w:rsidR="00BF6046" w:rsidRDefault="00152E04">
            <w:pPr>
              <w:ind w:left="108"/>
            </w:pPr>
            <w:r>
              <w:t xml:space="preserve">things  </w:t>
            </w:r>
          </w:p>
          <w:p w14:paraId="59B73A08" w14:textId="77777777" w:rsidR="00BF6046" w:rsidRDefault="00152E04">
            <w:pPr>
              <w:ind w:left="108"/>
            </w:pPr>
            <w:r>
              <w:t xml:space="preserve"> </w:t>
            </w:r>
          </w:p>
          <w:p w14:paraId="653A1E4B" w14:textId="77777777" w:rsidR="00BF6046" w:rsidRDefault="00152E04">
            <w:pPr>
              <w:ind w:left="108"/>
            </w:pPr>
            <w:r>
              <w:t>Making links</w:t>
            </w:r>
            <w:r>
              <w:rPr>
                <w:b/>
              </w:rPr>
              <w:t xml:space="preserve"> </w:t>
            </w:r>
          </w:p>
        </w:tc>
        <w:tc>
          <w:tcPr>
            <w:tcW w:w="828" w:type="dxa"/>
            <w:tcBorders>
              <w:top w:val="single" w:sz="4" w:space="0" w:color="000000"/>
              <w:left w:val="single" w:sz="4" w:space="0" w:color="000000"/>
              <w:bottom w:val="single" w:sz="4" w:space="0" w:color="000000"/>
              <w:right w:val="nil"/>
            </w:tcBorders>
          </w:tcPr>
          <w:p w14:paraId="01A917D7" w14:textId="77777777" w:rsidR="00BF6046" w:rsidRDefault="00152E04">
            <w:pPr>
              <w:spacing w:after="504"/>
              <w:ind w:left="292"/>
              <w:jc w:val="center"/>
            </w:pPr>
            <w:r>
              <w:rPr>
                <w:rFonts w:ascii="Segoe UI Symbol" w:eastAsia="Segoe UI Symbol" w:hAnsi="Segoe UI Symbol" w:cs="Segoe UI Symbol"/>
              </w:rPr>
              <w:t>•</w:t>
            </w:r>
            <w:r>
              <w:rPr>
                <w:rFonts w:ascii="Arial" w:eastAsia="Arial" w:hAnsi="Arial" w:cs="Arial"/>
              </w:rPr>
              <w:t xml:space="preserve"> </w:t>
            </w:r>
          </w:p>
          <w:p w14:paraId="4F04387E" w14:textId="77777777" w:rsidR="00BF6046" w:rsidRDefault="00152E04">
            <w:pPr>
              <w:ind w:left="292"/>
              <w:jc w:val="center"/>
            </w:pPr>
            <w:r>
              <w:rPr>
                <w:rFonts w:ascii="Segoe UI Symbol" w:eastAsia="Segoe UI Symbol" w:hAnsi="Segoe UI Symbol" w:cs="Segoe UI Symbol"/>
              </w:rPr>
              <w:t>•</w:t>
            </w:r>
            <w:r>
              <w:rPr>
                <w:rFonts w:ascii="Arial" w:eastAsia="Arial" w:hAnsi="Arial" w:cs="Arial"/>
              </w:rPr>
              <w:t xml:space="preserve"> </w:t>
            </w:r>
          </w:p>
        </w:tc>
        <w:tc>
          <w:tcPr>
            <w:tcW w:w="4844" w:type="dxa"/>
            <w:tcBorders>
              <w:top w:val="single" w:sz="4" w:space="0" w:color="000000"/>
              <w:left w:val="nil"/>
              <w:bottom w:val="single" w:sz="4" w:space="0" w:color="000000"/>
              <w:right w:val="single" w:sz="4" w:space="0" w:color="000000"/>
            </w:tcBorders>
          </w:tcPr>
          <w:p w14:paraId="6FF82C1D" w14:textId="77777777" w:rsidR="00BF6046" w:rsidRDefault="00152E04">
            <w:pPr>
              <w:spacing w:after="13" w:line="238" w:lineRule="auto"/>
            </w:pPr>
            <w:r>
              <w:t>Two-year-olds can use materials in a variety of ways, often coming up with original ideas and ways to solve a problem they set themselves.</w:t>
            </w:r>
            <w:r>
              <w:rPr>
                <w:b/>
              </w:rPr>
              <w:t xml:space="preserve"> </w:t>
            </w:r>
          </w:p>
          <w:p w14:paraId="1EC140E2" w14:textId="77777777" w:rsidR="00BF6046" w:rsidRDefault="00152E04">
            <w:r>
              <w:t>Once set on a plan of action they may find this doesn’t work (e.g. I got this cork in the bottle, now I can’t get it out) and will come up with solutions to the problems. Resilient children will keep trying until they have achieved their goal.</w:t>
            </w:r>
            <w:r>
              <w:rPr>
                <w:b/>
              </w:rPr>
              <w:t xml:space="preserve"> </w:t>
            </w:r>
          </w:p>
        </w:tc>
        <w:tc>
          <w:tcPr>
            <w:tcW w:w="5873" w:type="dxa"/>
            <w:tcBorders>
              <w:top w:val="single" w:sz="4" w:space="0" w:color="000000"/>
              <w:left w:val="single" w:sz="4" w:space="0" w:color="000000"/>
              <w:bottom w:val="single" w:sz="4" w:space="0" w:color="000000"/>
              <w:right w:val="single" w:sz="4" w:space="0" w:color="000000"/>
            </w:tcBorders>
          </w:tcPr>
          <w:p w14:paraId="76E2EAC0" w14:textId="77777777" w:rsidR="00BF6046" w:rsidRDefault="00152E04">
            <w:pPr>
              <w:spacing w:after="1" w:line="238" w:lineRule="auto"/>
              <w:ind w:left="108" w:right="6"/>
            </w:pPr>
            <w:r>
              <w:t xml:space="preserve">-Do we use open ended questions to support children’s ideas about how to solve problems (i.e. I wonder what would happen if…)  </w:t>
            </w:r>
          </w:p>
          <w:p w14:paraId="7A54C0FB" w14:textId="77777777" w:rsidR="00BF6046" w:rsidRDefault="00152E04">
            <w:pPr>
              <w:spacing w:line="239" w:lineRule="auto"/>
              <w:ind w:left="108"/>
            </w:pPr>
            <w:r>
              <w:t xml:space="preserve">-Do we provide enough time and space for children to try a variety of ways to solve their problems or do we finish it for them?  </w:t>
            </w:r>
          </w:p>
          <w:p w14:paraId="207C597E" w14:textId="77777777" w:rsidR="00BF6046" w:rsidRDefault="00152E04">
            <w:pPr>
              <w:ind w:left="108"/>
            </w:pPr>
            <w:r>
              <w:t xml:space="preserve">-Do we provide a range of cause-and-effect resources?  </w:t>
            </w:r>
          </w:p>
          <w:p w14:paraId="5D81F76F" w14:textId="77777777" w:rsidR="00BF6046" w:rsidRDefault="00152E04">
            <w:pPr>
              <w:ind w:left="108"/>
            </w:pPr>
            <w:r>
              <w:rPr>
                <w:b/>
              </w:rPr>
              <w:t xml:space="preserve"> </w:t>
            </w:r>
          </w:p>
        </w:tc>
      </w:tr>
    </w:tbl>
    <w:p w14:paraId="00EF85E2" w14:textId="094FEA6E" w:rsidR="00BF6046" w:rsidRPr="00692EEA" w:rsidRDefault="00BF421D" w:rsidP="00692EEA">
      <w:pPr>
        <w:spacing w:after="215"/>
        <w:ind w:left="-5" w:hanging="10"/>
        <w:jc w:val="center"/>
        <w:rPr>
          <w:sz w:val="24"/>
        </w:rPr>
      </w:pPr>
      <w:hyperlink r:id="rId60" w:anchor=":~:text=8%20%7C%20Tuning%20in%20to%20Two%20Year%20Olds&amp;text=The%20relationship%20which%20develops%20between,safe%20haven%20to%20return%20to.">
        <w:r w:rsidR="00152E04" w:rsidRPr="00692EEA">
          <w:rPr>
            <w:color w:val="0000FF"/>
            <w:sz w:val="24"/>
            <w:u w:val="single" w:color="0000FF"/>
          </w:rPr>
          <w:t>tuning</w:t>
        </w:r>
      </w:hyperlink>
      <w:hyperlink r:id="rId61" w:anchor=":~:text=8%20%7C%20Tuning%20in%20to%20Two%20Year%20Olds&amp;text=The%20relationship%20which%20develops%20between,safe%20haven%20to%20return%20to.">
        <w:r w:rsidR="00152E04" w:rsidRPr="00692EEA">
          <w:rPr>
            <w:color w:val="0000FF"/>
            <w:sz w:val="24"/>
            <w:u w:val="single" w:color="0000FF"/>
          </w:rPr>
          <w:t>-</w:t>
        </w:r>
      </w:hyperlink>
      <w:hyperlink r:id="rId62" w:anchor=":~:text=8%20%7C%20Tuning%20in%20to%20Two%20Year%20Olds&amp;text=The%20relationship%20which%20develops%20between,safe%20haven%20to%20return%20to.">
        <w:r w:rsidR="00152E04" w:rsidRPr="00692EEA">
          <w:rPr>
            <w:color w:val="0000FF"/>
            <w:sz w:val="24"/>
            <w:u w:val="single" w:color="0000FF"/>
          </w:rPr>
          <w:t>in</w:t>
        </w:r>
      </w:hyperlink>
      <w:hyperlink r:id="rId63" w:anchor=":~:text=8%20%7C%20Tuning%20in%20to%20Two%20Year%20Olds&amp;text=The%20relationship%20which%20develops%20between,safe%20haven%20to%20return%20to.">
        <w:r w:rsidR="00152E04" w:rsidRPr="00692EEA">
          <w:rPr>
            <w:color w:val="0000FF"/>
            <w:sz w:val="24"/>
            <w:u w:val="single" w:color="0000FF"/>
          </w:rPr>
          <w:t>-</w:t>
        </w:r>
      </w:hyperlink>
      <w:hyperlink r:id="rId64" w:anchor=":~:text=8%20%7C%20Tuning%20in%20to%20Two%20Year%20Olds&amp;text=The%20relationship%20which%20develops%20between,safe%20haven%20to%20return%20to.">
        <w:r w:rsidR="00152E04" w:rsidRPr="00692EEA">
          <w:rPr>
            <w:color w:val="0000FF"/>
            <w:sz w:val="24"/>
            <w:u w:val="single" w:color="0000FF"/>
          </w:rPr>
          <w:t>to</w:t>
        </w:r>
      </w:hyperlink>
      <w:hyperlink r:id="rId65" w:anchor=":~:text=8%20%7C%20Tuning%20in%20to%20Two%20Year%20Olds&amp;text=The%20relationship%20which%20develops%20between,safe%20haven%20to%20return%20to.">
        <w:r w:rsidR="00152E04" w:rsidRPr="00692EEA">
          <w:rPr>
            <w:color w:val="0000FF"/>
            <w:sz w:val="24"/>
            <w:u w:val="single" w:color="0000FF"/>
          </w:rPr>
          <w:t>-</w:t>
        </w:r>
      </w:hyperlink>
      <w:hyperlink r:id="rId66" w:anchor=":~:text=8%20%7C%20Tuning%20in%20to%20Two%20Year%20Olds&amp;text=The%20relationship%20which%20develops%20between,safe%20haven%20to%20return%20to.">
        <w:r w:rsidR="00152E04" w:rsidRPr="00692EEA">
          <w:rPr>
            <w:color w:val="0000FF"/>
            <w:sz w:val="24"/>
            <w:u w:val="single" w:color="0000FF"/>
          </w:rPr>
          <w:t>two</w:t>
        </w:r>
      </w:hyperlink>
      <w:hyperlink r:id="rId67" w:anchor=":~:text=8%20%7C%20Tuning%20in%20to%20Two%20Year%20Olds&amp;text=The%20relationship%20which%20develops%20between,safe%20haven%20to%20return%20to.">
        <w:r w:rsidR="00152E04" w:rsidRPr="00692EEA">
          <w:rPr>
            <w:color w:val="0000FF"/>
            <w:sz w:val="24"/>
            <w:u w:val="single" w:color="0000FF"/>
          </w:rPr>
          <w:t>-</w:t>
        </w:r>
      </w:hyperlink>
      <w:hyperlink r:id="rId68" w:anchor=":~:text=8%20%7C%20Tuning%20in%20to%20Two%20Year%20Olds&amp;text=The%20relationship%20which%20develops%20between,safe%20haven%20to%20return%20to.">
        <w:r w:rsidR="00152E04" w:rsidRPr="00692EEA">
          <w:rPr>
            <w:color w:val="0000FF"/>
            <w:sz w:val="24"/>
            <w:u w:val="single" w:color="0000FF"/>
          </w:rPr>
          <w:t>year</w:t>
        </w:r>
      </w:hyperlink>
      <w:hyperlink r:id="rId69" w:anchor=":~:text=8%20%7C%20Tuning%20in%20to%20Two%20Year%20Olds&amp;text=The%20relationship%20which%20develops%20between,safe%20haven%20to%20return%20to.">
        <w:r w:rsidR="00152E04" w:rsidRPr="00692EEA">
          <w:rPr>
            <w:color w:val="0000FF"/>
            <w:sz w:val="24"/>
            <w:u w:val="single" w:color="0000FF"/>
          </w:rPr>
          <w:t>-</w:t>
        </w:r>
      </w:hyperlink>
      <w:hyperlink r:id="rId70" w:anchor=":~:text=8%20%7C%20Tuning%20in%20to%20Two%20Year%20Olds&amp;text=The%20relationship%20which%20develops%20between,safe%20haven%20to%20return%20to.">
        <w:r w:rsidR="00152E04" w:rsidRPr="00692EEA">
          <w:rPr>
            <w:color w:val="0000FF"/>
            <w:sz w:val="24"/>
            <w:u w:val="single" w:color="0000FF"/>
          </w:rPr>
          <w:t>olds</w:t>
        </w:r>
      </w:hyperlink>
      <w:hyperlink r:id="rId71" w:anchor=":~:text=8%20%7C%20Tuning%20in%20to%20Two%20Year%20Olds&amp;text=The%20relationship%20which%20develops%20between,safe%20haven%20to%20return%20to.">
        <w:r w:rsidR="00152E04" w:rsidRPr="00692EEA">
          <w:rPr>
            <w:color w:val="0000FF"/>
            <w:sz w:val="24"/>
            <w:u w:val="single" w:color="0000FF"/>
          </w:rPr>
          <w:t>-</w:t>
        </w:r>
      </w:hyperlink>
      <w:hyperlink r:id="rId72" w:anchor=":~:text=8%20%7C%20Tuning%20in%20to%20Two%20Year%20Olds&amp;text=The%20relationship%20which%20develops%20between,safe%20haven%20to%20return%20to.">
        <w:r w:rsidR="00152E04" w:rsidRPr="00692EEA">
          <w:rPr>
            <w:color w:val="0000FF"/>
            <w:sz w:val="24"/>
            <w:u w:val="single" w:color="0000FF"/>
          </w:rPr>
          <w:t>booklet (harrow.gov.uk)</w:t>
        </w:r>
      </w:hyperlink>
      <w:hyperlink r:id="rId73" w:anchor=":~:text=8%20%7C%20Tuning%20in%20to%20Two%20Year%20Olds&amp;text=The%20relationship%20which%20develops%20between,safe%20haven%20to%20return%20to.">
        <w:r w:rsidR="00152E04" w:rsidRPr="00692EEA">
          <w:rPr>
            <w:sz w:val="24"/>
          </w:rPr>
          <w:t xml:space="preserve"> </w:t>
        </w:r>
      </w:hyperlink>
    </w:p>
    <w:p w14:paraId="560CC45E" w14:textId="77777777" w:rsidR="00973406" w:rsidRDefault="00973406" w:rsidP="00973406">
      <w:pPr>
        <w:spacing w:after="132"/>
        <w:ind w:left="243" w:right="215" w:hanging="10"/>
        <w:jc w:val="center"/>
        <w:rPr>
          <w:b/>
          <w:sz w:val="28"/>
        </w:rPr>
      </w:pPr>
      <w:r>
        <w:rPr>
          <w:b/>
          <w:sz w:val="28"/>
        </w:rPr>
        <w:lastRenderedPageBreak/>
        <w:t>The areas of learning and development:</w:t>
      </w:r>
    </w:p>
    <w:p w14:paraId="42D62B41" w14:textId="77777777" w:rsidR="00973406" w:rsidRDefault="00973406" w:rsidP="00973406">
      <w:pPr>
        <w:spacing w:after="132"/>
        <w:ind w:left="243" w:right="215" w:hanging="10"/>
        <w:rPr>
          <w:bCs/>
          <w:sz w:val="24"/>
        </w:rPr>
      </w:pPr>
      <w:r w:rsidRPr="009D5C5D">
        <w:rPr>
          <w:bCs/>
          <w:sz w:val="24"/>
        </w:rPr>
        <w:t>1.3</w:t>
      </w:r>
      <w:r>
        <w:rPr>
          <w:bCs/>
          <w:sz w:val="24"/>
        </w:rPr>
        <w:t>/</w:t>
      </w:r>
      <w:r w:rsidRPr="000A131C">
        <w:rPr>
          <w:bCs/>
          <w:i/>
          <w:iCs/>
          <w:sz w:val="24"/>
        </w:rPr>
        <w:t>1.4</w:t>
      </w:r>
      <w:r w:rsidRPr="009D5C5D">
        <w:rPr>
          <w:bCs/>
          <w:sz w:val="24"/>
        </w:rPr>
        <w:t xml:space="preserve"> There are seven areas of learning and development that set out what childminders </w:t>
      </w:r>
      <w:r>
        <w:rPr>
          <w:bCs/>
          <w:sz w:val="24"/>
        </w:rPr>
        <w:t xml:space="preserve">/ </w:t>
      </w:r>
      <w:r w:rsidRPr="000A131C">
        <w:rPr>
          <w:bCs/>
          <w:i/>
          <w:iCs/>
          <w:sz w:val="24"/>
        </w:rPr>
        <w:t>providers</w:t>
      </w:r>
      <w:r>
        <w:rPr>
          <w:bCs/>
          <w:sz w:val="24"/>
        </w:rPr>
        <w:t xml:space="preserve"> </w:t>
      </w:r>
      <w:r w:rsidRPr="00D97169">
        <w:rPr>
          <w:b/>
          <w:sz w:val="24"/>
        </w:rPr>
        <w:t>must</w:t>
      </w:r>
      <w:r w:rsidRPr="009D5C5D">
        <w:rPr>
          <w:bCs/>
          <w:sz w:val="24"/>
        </w:rPr>
        <w:t xml:space="preserve"> teach the children in their settings. All areas of learning and development are important and inter-connected. </w:t>
      </w:r>
    </w:p>
    <w:p w14:paraId="2D46460A" w14:textId="77777777" w:rsidR="00973406" w:rsidRDefault="00973406" w:rsidP="00973406">
      <w:pPr>
        <w:spacing w:after="132"/>
        <w:ind w:left="243" w:right="215" w:hanging="10"/>
        <w:rPr>
          <w:bCs/>
          <w:sz w:val="24"/>
        </w:rPr>
      </w:pPr>
      <w:r w:rsidRPr="009D5C5D">
        <w:rPr>
          <w:bCs/>
          <w:sz w:val="24"/>
        </w:rPr>
        <w:t>1.4</w:t>
      </w:r>
      <w:r>
        <w:rPr>
          <w:bCs/>
          <w:sz w:val="24"/>
        </w:rPr>
        <w:t>/</w:t>
      </w:r>
      <w:r w:rsidRPr="000A131C">
        <w:rPr>
          <w:bCs/>
          <w:i/>
          <w:iCs/>
          <w:sz w:val="24"/>
        </w:rPr>
        <w:t>1.5</w:t>
      </w:r>
      <w:r w:rsidRPr="009D5C5D">
        <w:rPr>
          <w:bCs/>
          <w:sz w:val="24"/>
        </w:rPr>
        <w:t xml:space="preserve"> Three prime areas are particularly important for learning and forming relationships. They build a foundation for children to thrive and provide the basis for learning in all areas. These are the prime areas: • Communication and language • Physical development • Personal, social and emotional development </w:t>
      </w:r>
    </w:p>
    <w:p w14:paraId="7BF9B6E9" w14:textId="77777777" w:rsidR="00973406" w:rsidRDefault="00973406" w:rsidP="00973406">
      <w:pPr>
        <w:spacing w:after="132"/>
        <w:ind w:left="243" w:right="215" w:hanging="10"/>
        <w:rPr>
          <w:bCs/>
          <w:sz w:val="24"/>
        </w:rPr>
      </w:pPr>
      <w:r w:rsidRPr="009D5C5D">
        <w:rPr>
          <w:bCs/>
          <w:sz w:val="24"/>
        </w:rPr>
        <w:t>1.5</w:t>
      </w:r>
      <w:r>
        <w:rPr>
          <w:bCs/>
          <w:sz w:val="24"/>
        </w:rPr>
        <w:t>/</w:t>
      </w:r>
      <w:r w:rsidRPr="000A131C">
        <w:rPr>
          <w:bCs/>
          <w:i/>
          <w:iCs/>
          <w:sz w:val="24"/>
        </w:rPr>
        <w:t>1.6</w:t>
      </w:r>
      <w:r w:rsidRPr="009D5C5D">
        <w:rPr>
          <w:bCs/>
          <w:sz w:val="24"/>
        </w:rPr>
        <w:t xml:space="preserve"> Childminders</w:t>
      </w:r>
      <w:r>
        <w:rPr>
          <w:bCs/>
          <w:sz w:val="24"/>
        </w:rPr>
        <w:t xml:space="preserve"> / </w:t>
      </w:r>
      <w:r w:rsidRPr="00226A9C">
        <w:rPr>
          <w:bCs/>
          <w:i/>
          <w:iCs/>
          <w:sz w:val="24"/>
        </w:rPr>
        <w:t>providers</w:t>
      </w:r>
      <w:r w:rsidRPr="009D5C5D">
        <w:rPr>
          <w:bCs/>
          <w:sz w:val="24"/>
        </w:rPr>
        <w:t xml:space="preserve"> </w:t>
      </w:r>
      <w:r w:rsidRPr="005B20BE">
        <w:rPr>
          <w:b/>
          <w:sz w:val="24"/>
        </w:rPr>
        <w:t>must</w:t>
      </w:r>
      <w:r w:rsidRPr="009D5C5D">
        <w:rPr>
          <w:bCs/>
          <w:sz w:val="24"/>
        </w:rPr>
        <w:t xml:space="preserve"> also support children in four specific areas, which help strengthen and develop the three prime areas, and ignite children’s curiosity and enthusiasm. The specific areas are: • Literacy • Mathematics • Understanding the world • Expressive arts and design Educational Programmes </w:t>
      </w:r>
    </w:p>
    <w:p w14:paraId="35EAFB36" w14:textId="77777777" w:rsidR="00973406" w:rsidRDefault="00973406" w:rsidP="00973406">
      <w:pPr>
        <w:spacing w:after="132"/>
        <w:ind w:left="243" w:right="215" w:hanging="10"/>
        <w:rPr>
          <w:bCs/>
          <w:sz w:val="24"/>
        </w:rPr>
      </w:pPr>
      <w:r w:rsidRPr="009D5C5D">
        <w:rPr>
          <w:bCs/>
          <w:sz w:val="24"/>
        </w:rPr>
        <w:t>1.6</w:t>
      </w:r>
      <w:r>
        <w:rPr>
          <w:bCs/>
          <w:sz w:val="24"/>
        </w:rPr>
        <w:t>/</w:t>
      </w:r>
      <w:r w:rsidRPr="00F34D92">
        <w:rPr>
          <w:bCs/>
          <w:i/>
          <w:iCs/>
          <w:sz w:val="24"/>
        </w:rPr>
        <w:t>1.7</w:t>
      </w:r>
      <w:r w:rsidRPr="009D5C5D">
        <w:rPr>
          <w:bCs/>
          <w:sz w:val="24"/>
        </w:rPr>
        <w:t xml:space="preserve"> The educational programmes are high level curriculum summaries which set out what should be taught in settings for each area of learning. They </w:t>
      </w:r>
      <w:r w:rsidRPr="00AB101A">
        <w:rPr>
          <w:b/>
          <w:sz w:val="24"/>
        </w:rPr>
        <w:t xml:space="preserve">must </w:t>
      </w:r>
      <w:r w:rsidRPr="009D5C5D">
        <w:rPr>
          <w:bCs/>
          <w:sz w:val="24"/>
        </w:rPr>
        <w:t>involve activities and experiences that enable children to learn and develop, as set out under each of the seven areas of learning.</w:t>
      </w:r>
    </w:p>
    <w:p w14:paraId="12B4161F" w14:textId="77777777" w:rsidR="00973406" w:rsidRPr="009D5C5D" w:rsidRDefault="00973406" w:rsidP="00973406">
      <w:pPr>
        <w:spacing w:after="132"/>
        <w:ind w:left="243" w:right="215" w:hanging="10"/>
        <w:rPr>
          <w:bCs/>
          <w:sz w:val="24"/>
        </w:rPr>
      </w:pPr>
      <w:r w:rsidRPr="0013389F">
        <w:rPr>
          <w:bCs/>
          <w:sz w:val="24"/>
        </w:rPr>
        <w:t>1.7</w:t>
      </w:r>
      <w:r>
        <w:rPr>
          <w:bCs/>
          <w:sz w:val="24"/>
        </w:rPr>
        <w:t>/</w:t>
      </w:r>
      <w:r w:rsidRPr="00F34D92">
        <w:rPr>
          <w:bCs/>
          <w:i/>
          <w:iCs/>
          <w:sz w:val="24"/>
        </w:rPr>
        <w:t>1.8</w:t>
      </w:r>
      <w:r w:rsidRPr="0013389F">
        <w:rPr>
          <w:bCs/>
          <w:sz w:val="24"/>
        </w:rPr>
        <w:t xml:space="preserve"> Childminders </w:t>
      </w:r>
      <w:r>
        <w:rPr>
          <w:bCs/>
          <w:sz w:val="24"/>
        </w:rPr>
        <w:t>/</w:t>
      </w:r>
      <w:r w:rsidRPr="00F34D92">
        <w:rPr>
          <w:bCs/>
          <w:i/>
          <w:iCs/>
          <w:sz w:val="24"/>
        </w:rPr>
        <w:t xml:space="preserve"> providers</w:t>
      </w:r>
      <w:r>
        <w:rPr>
          <w:bCs/>
          <w:sz w:val="24"/>
        </w:rPr>
        <w:t xml:space="preserve"> </w:t>
      </w:r>
      <w:r w:rsidRPr="0013389F">
        <w:rPr>
          <w:bCs/>
          <w:sz w:val="24"/>
        </w:rPr>
        <w:t xml:space="preserve">should be ambitious for all children. To do this, they </w:t>
      </w:r>
      <w:r w:rsidRPr="0013389F">
        <w:rPr>
          <w:b/>
          <w:sz w:val="24"/>
        </w:rPr>
        <w:t xml:space="preserve">must </w:t>
      </w:r>
      <w:r w:rsidRPr="0013389F">
        <w:rPr>
          <w:bCs/>
          <w:sz w:val="24"/>
        </w:rPr>
        <w:t xml:space="preserve">consider the individual needs, interests, and development of each child in their care. They </w:t>
      </w:r>
      <w:r w:rsidRPr="0013389F">
        <w:rPr>
          <w:b/>
          <w:sz w:val="24"/>
        </w:rPr>
        <w:t>must</w:t>
      </w:r>
      <w:r w:rsidRPr="0013389F">
        <w:rPr>
          <w:bCs/>
          <w:sz w:val="24"/>
        </w:rPr>
        <w:t xml:space="preserve"> use this information to plan a challenging and enjoyable experience for each child in all areas of learning and development. Childminders</w:t>
      </w:r>
      <w:r>
        <w:rPr>
          <w:bCs/>
          <w:sz w:val="24"/>
        </w:rPr>
        <w:t xml:space="preserve"> / </w:t>
      </w:r>
      <w:r w:rsidRPr="00A4180A">
        <w:rPr>
          <w:bCs/>
          <w:i/>
          <w:iCs/>
          <w:sz w:val="24"/>
        </w:rPr>
        <w:t>providers</w:t>
      </w:r>
      <w:r w:rsidRPr="0013389F">
        <w:rPr>
          <w:bCs/>
          <w:sz w:val="24"/>
        </w:rPr>
        <w:t xml:space="preserve"> working with the youngest children are expected to ensure a strong foundation for children’s development in the three prime areas. The specific areas of learning provide children with a broad curriculum and with opportunities to strengthen and apply the prime areas of learning. This is particularly important in developing language and extending vocabulary.</w:t>
      </w:r>
    </w:p>
    <w:p w14:paraId="21C14C06" w14:textId="77777777" w:rsidR="00973406" w:rsidRPr="00AB101A" w:rsidRDefault="00BF421D" w:rsidP="00973406">
      <w:pPr>
        <w:spacing w:after="172"/>
        <w:ind w:left="123" w:right="99" w:hanging="10"/>
        <w:jc w:val="center"/>
        <w:rPr>
          <w:sz w:val="24"/>
        </w:rPr>
      </w:pPr>
      <w:hyperlink r:id="rId74">
        <w:r w:rsidR="00973406" w:rsidRPr="00AB101A">
          <w:rPr>
            <w:color w:val="0000FF"/>
            <w:sz w:val="24"/>
            <w:u w:val="single" w:color="0000FF"/>
          </w:rPr>
          <w:t>Statutory framework for the early years foundation stage for childminders (publishing.service.gov.uk)</w:t>
        </w:r>
      </w:hyperlink>
      <w:hyperlink r:id="rId75">
        <w:r w:rsidR="00973406" w:rsidRPr="00AB101A">
          <w:rPr>
            <w:sz w:val="24"/>
          </w:rPr>
          <w:t xml:space="preserve"> </w:t>
        </w:r>
      </w:hyperlink>
    </w:p>
    <w:p w14:paraId="0F8E54D4" w14:textId="77777777" w:rsidR="00973406" w:rsidRPr="00226A9C" w:rsidRDefault="00BF421D" w:rsidP="00973406">
      <w:pPr>
        <w:spacing w:after="0"/>
        <w:ind w:left="123" w:right="98" w:hanging="10"/>
        <w:jc w:val="center"/>
        <w:rPr>
          <w:i/>
          <w:iCs/>
          <w:sz w:val="24"/>
        </w:rPr>
      </w:pPr>
      <w:hyperlink r:id="rId76">
        <w:r w:rsidR="00973406" w:rsidRPr="00226A9C">
          <w:rPr>
            <w:i/>
            <w:iCs/>
            <w:color w:val="0000FF"/>
            <w:sz w:val="24"/>
            <w:u w:val="single" w:color="0000FF"/>
          </w:rPr>
          <w:t>Statutory framework for the early years foundation stage for group and school providers (publishing.service.gov.uk)</w:t>
        </w:r>
      </w:hyperlink>
      <w:hyperlink r:id="rId77">
        <w:r w:rsidR="00973406" w:rsidRPr="00226A9C">
          <w:rPr>
            <w:i/>
            <w:iCs/>
            <w:sz w:val="24"/>
          </w:rPr>
          <w:t xml:space="preserve"> </w:t>
        </w:r>
      </w:hyperlink>
    </w:p>
    <w:p w14:paraId="625909E7" w14:textId="77777777" w:rsidR="00973406" w:rsidRPr="00226A9C" w:rsidRDefault="00973406" w:rsidP="00973406">
      <w:pPr>
        <w:spacing w:after="132"/>
        <w:ind w:left="243" w:right="215" w:hanging="10"/>
        <w:jc w:val="center"/>
        <w:rPr>
          <w:b/>
          <w:i/>
          <w:iCs/>
          <w:sz w:val="24"/>
        </w:rPr>
      </w:pPr>
    </w:p>
    <w:p w14:paraId="7FEFF289" w14:textId="77777777" w:rsidR="00BF6046" w:rsidRDefault="00152E04">
      <w:pPr>
        <w:spacing w:after="0"/>
        <w:ind w:left="67"/>
        <w:jc w:val="center"/>
      </w:pPr>
      <w:r>
        <w:rPr>
          <w:sz w:val="28"/>
        </w:rPr>
        <w:t xml:space="preserve"> </w:t>
      </w:r>
    </w:p>
    <w:p w14:paraId="602DB8C8" w14:textId="77777777" w:rsidR="00570012" w:rsidRDefault="00570012">
      <w:pPr>
        <w:spacing w:after="132"/>
        <w:ind w:left="17" w:right="3" w:hanging="10"/>
        <w:jc w:val="center"/>
        <w:rPr>
          <w:b/>
          <w:sz w:val="28"/>
        </w:rPr>
      </w:pPr>
    </w:p>
    <w:p w14:paraId="64075FBE" w14:textId="77777777" w:rsidR="00570012" w:rsidRDefault="00570012">
      <w:pPr>
        <w:spacing w:after="132"/>
        <w:ind w:left="17" w:right="3" w:hanging="10"/>
        <w:jc w:val="center"/>
        <w:rPr>
          <w:b/>
          <w:sz w:val="28"/>
        </w:rPr>
      </w:pPr>
    </w:p>
    <w:p w14:paraId="33385DE5" w14:textId="4FDCDD47" w:rsidR="00BF6046" w:rsidRDefault="00152E04" w:rsidP="00211899">
      <w:pPr>
        <w:spacing w:after="132"/>
        <w:ind w:right="3"/>
        <w:jc w:val="center"/>
      </w:pPr>
      <w:r>
        <w:rPr>
          <w:b/>
          <w:sz w:val="28"/>
        </w:rPr>
        <w:lastRenderedPageBreak/>
        <w:t>Prime area: personal, social and emotional development:</w:t>
      </w:r>
    </w:p>
    <w:p w14:paraId="1476DD68" w14:textId="77777777" w:rsidR="00BF6046" w:rsidRDefault="00152E04">
      <w:pPr>
        <w:pBdr>
          <w:top w:val="single" w:sz="4" w:space="0" w:color="000000"/>
          <w:left w:val="single" w:sz="4" w:space="0" w:color="000000"/>
          <w:bottom w:val="single" w:sz="4" w:space="0" w:color="000000"/>
          <w:right w:val="single" w:sz="4" w:space="0" w:color="000000"/>
        </w:pBdr>
        <w:spacing w:after="0"/>
        <w:ind w:left="60" w:right="81" w:hanging="10"/>
        <w:jc w:val="center"/>
      </w:pPr>
      <w:r>
        <w:rPr>
          <w:b/>
          <w:sz w:val="24"/>
        </w:rPr>
        <w:t xml:space="preserve">EYFS statutory educational programme:  </w:t>
      </w:r>
    </w:p>
    <w:p w14:paraId="2F188FA3" w14:textId="77777777" w:rsidR="00BF6046" w:rsidRDefault="00152E04">
      <w:pPr>
        <w:pBdr>
          <w:top w:val="single" w:sz="4" w:space="0" w:color="000000"/>
          <w:left w:val="single" w:sz="4" w:space="0" w:color="000000"/>
          <w:bottom w:val="single" w:sz="4" w:space="0" w:color="000000"/>
          <w:right w:val="single" w:sz="4" w:space="0" w:color="000000"/>
        </w:pBdr>
        <w:spacing w:after="5" w:line="249" w:lineRule="auto"/>
        <w:ind w:left="60" w:right="81" w:hanging="10"/>
      </w:pPr>
      <w:r>
        <w:t xml:space="preserve">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w:t>
      </w:r>
      <w:r w:rsidRPr="00570012">
        <w:rPr>
          <w:b/>
          <w:bCs/>
        </w:rPr>
        <w:t xml:space="preserve">should </w:t>
      </w:r>
      <w:r>
        <w:t xml:space="preserve">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 </w:t>
      </w:r>
      <w:r>
        <w:rPr>
          <w:color w:val="0000FF"/>
          <w:u w:val="single" w:color="0000FF"/>
        </w:rPr>
        <w:t>Early years foundation stage (EYFS) statutory framework - GOV.UK (www.gov.uk)</w:t>
      </w:r>
      <w:r>
        <w:t xml:space="preserve"> </w:t>
      </w:r>
    </w:p>
    <w:p w14:paraId="5C4B242C" w14:textId="77777777" w:rsidR="00BF6046" w:rsidRDefault="00152E04">
      <w:pPr>
        <w:spacing w:after="189"/>
        <w:ind w:left="53"/>
        <w:jc w:val="center"/>
      </w:pPr>
      <w:r>
        <w:t xml:space="preserve"> </w:t>
      </w:r>
    </w:p>
    <w:p w14:paraId="49B7A285" w14:textId="77777777" w:rsidR="00BF6046" w:rsidRDefault="00152E04">
      <w:pPr>
        <w:pBdr>
          <w:top w:val="single" w:sz="4" w:space="0" w:color="000000"/>
          <w:left w:val="single" w:sz="4" w:space="0" w:color="000000"/>
          <w:bottom w:val="single" w:sz="4" w:space="0" w:color="000000"/>
          <w:right w:val="single" w:sz="4" w:space="0" w:color="000000"/>
        </w:pBdr>
        <w:spacing w:after="0"/>
        <w:ind w:left="98"/>
      </w:pPr>
      <w:r>
        <w:rPr>
          <w:b/>
          <w:sz w:val="24"/>
        </w:rPr>
        <w:t xml:space="preserve">Helping children with their personal, social and emotional development:  </w:t>
      </w:r>
    </w:p>
    <w:p w14:paraId="24E2AFCB" w14:textId="77777777" w:rsidR="00BF6046" w:rsidRDefault="00152E04">
      <w:pPr>
        <w:pBdr>
          <w:top w:val="single" w:sz="4" w:space="0" w:color="000000"/>
          <w:left w:val="single" w:sz="4" w:space="0" w:color="000000"/>
          <w:bottom w:val="single" w:sz="4" w:space="0" w:color="000000"/>
          <w:right w:val="single" w:sz="4" w:space="0" w:color="000000"/>
        </w:pBdr>
        <w:spacing w:after="5" w:line="249" w:lineRule="auto"/>
        <w:ind w:left="108" w:hanging="10"/>
      </w:pPr>
      <w:r>
        <w:t xml:space="preserve">Research suggests that these are effective approaches:  </w:t>
      </w:r>
    </w:p>
    <w:p w14:paraId="277ED2AB" w14:textId="77777777" w:rsidR="00BF6046" w:rsidRDefault="00152E04">
      <w:pPr>
        <w:numPr>
          <w:ilvl w:val="0"/>
          <w:numId w:val="1"/>
        </w:numPr>
        <w:pBdr>
          <w:top w:val="single" w:sz="4" w:space="0" w:color="000000"/>
          <w:left w:val="single" w:sz="4" w:space="0" w:color="000000"/>
          <w:bottom w:val="single" w:sz="4" w:space="0" w:color="000000"/>
          <w:right w:val="single" w:sz="4" w:space="0" w:color="000000"/>
        </w:pBdr>
        <w:spacing w:after="5" w:line="249" w:lineRule="auto"/>
        <w:ind w:left="259" w:hanging="161"/>
      </w:pPr>
      <w:r>
        <w:t xml:space="preserve">responding to children in a steady and reliable way, with emotional warmth and sympathy  </w:t>
      </w:r>
    </w:p>
    <w:p w14:paraId="4764AE61" w14:textId="77777777" w:rsidR="00BF6046" w:rsidRDefault="00152E04">
      <w:pPr>
        <w:numPr>
          <w:ilvl w:val="0"/>
          <w:numId w:val="1"/>
        </w:numPr>
        <w:pBdr>
          <w:top w:val="single" w:sz="4" w:space="0" w:color="000000"/>
          <w:left w:val="single" w:sz="4" w:space="0" w:color="000000"/>
          <w:bottom w:val="single" w:sz="4" w:space="0" w:color="000000"/>
          <w:right w:val="single" w:sz="4" w:space="0" w:color="000000"/>
        </w:pBdr>
        <w:spacing w:after="5" w:line="249" w:lineRule="auto"/>
        <w:ind w:left="259" w:hanging="161"/>
      </w:pPr>
      <w:r>
        <w:t xml:space="preserve">encouraging children to communicate how they are feeling, which can be supported by modelling the correct language and labelling the emotion – for example, “I can see that you’re sad because you’re crying”  </w:t>
      </w:r>
    </w:p>
    <w:p w14:paraId="7C82AB48" w14:textId="77777777" w:rsidR="00BF6046" w:rsidRDefault="00152E04">
      <w:pPr>
        <w:numPr>
          <w:ilvl w:val="0"/>
          <w:numId w:val="1"/>
        </w:numPr>
        <w:pBdr>
          <w:top w:val="single" w:sz="4" w:space="0" w:color="000000"/>
          <w:left w:val="single" w:sz="4" w:space="0" w:color="000000"/>
          <w:bottom w:val="single" w:sz="4" w:space="0" w:color="000000"/>
          <w:right w:val="single" w:sz="4" w:space="0" w:color="000000"/>
        </w:pBdr>
        <w:spacing w:after="5" w:line="249" w:lineRule="auto"/>
        <w:ind w:left="259" w:hanging="161"/>
      </w:pPr>
      <w:r>
        <w:t xml:space="preserve">using stories to explore how others might be feeling  </w:t>
      </w:r>
    </w:p>
    <w:p w14:paraId="3BF1E683" w14:textId="77777777" w:rsidR="00BF6046" w:rsidRDefault="00152E04">
      <w:pPr>
        <w:numPr>
          <w:ilvl w:val="0"/>
          <w:numId w:val="1"/>
        </w:numPr>
        <w:pBdr>
          <w:top w:val="single" w:sz="4" w:space="0" w:color="000000"/>
          <w:left w:val="single" w:sz="4" w:space="0" w:color="000000"/>
          <w:bottom w:val="single" w:sz="4" w:space="0" w:color="000000"/>
          <w:right w:val="single" w:sz="4" w:space="0" w:color="000000"/>
        </w:pBdr>
        <w:spacing w:after="5" w:line="249" w:lineRule="auto"/>
        <w:ind w:left="259" w:hanging="161"/>
      </w:pPr>
      <w:r>
        <w:t xml:space="preserve">helping children to understand and co-operate with routines and rules  </w:t>
      </w:r>
    </w:p>
    <w:p w14:paraId="4A250515" w14:textId="77777777" w:rsidR="00BF6046" w:rsidRDefault="00152E04">
      <w:pPr>
        <w:numPr>
          <w:ilvl w:val="0"/>
          <w:numId w:val="1"/>
        </w:numPr>
        <w:pBdr>
          <w:top w:val="single" w:sz="4" w:space="0" w:color="000000"/>
          <w:left w:val="single" w:sz="4" w:space="0" w:color="000000"/>
          <w:bottom w:val="single" w:sz="4" w:space="0" w:color="000000"/>
          <w:right w:val="single" w:sz="4" w:space="0" w:color="000000"/>
        </w:pBdr>
        <w:spacing w:after="5" w:line="249" w:lineRule="auto"/>
        <w:ind w:left="259" w:hanging="161"/>
      </w:pPr>
      <w:r>
        <w:t xml:space="preserve">encouraging children to manage ‘effortful control’ or patience, such as waiting for something they want or taking turns – if adults are too controlling, this may slow down the child’s development  </w:t>
      </w:r>
    </w:p>
    <w:p w14:paraId="0940DA23" w14:textId="77777777" w:rsidR="00BF6046" w:rsidRDefault="00152E04">
      <w:pPr>
        <w:pBdr>
          <w:top w:val="single" w:sz="4" w:space="0" w:color="000000"/>
          <w:left w:val="single" w:sz="4" w:space="0" w:color="000000"/>
          <w:bottom w:val="single" w:sz="4" w:space="0" w:color="000000"/>
          <w:right w:val="single" w:sz="4" w:space="0" w:color="000000"/>
        </w:pBdr>
        <w:spacing w:after="0"/>
        <w:ind w:left="98"/>
      </w:pPr>
      <w:r>
        <w:t xml:space="preserve"> </w:t>
      </w:r>
    </w:p>
    <w:p w14:paraId="17FD2C96" w14:textId="77777777" w:rsidR="00BF6046" w:rsidRDefault="00152E04">
      <w:pPr>
        <w:pBdr>
          <w:top w:val="single" w:sz="4" w:space="0" w:color="000000"/>
          <w:left w:val="single" w:sz="4" w:space="0" w:color="000000"/>
          <w:bottom w:val="single" w:sz="4" w:space="0" w:color="000000"/>
          <w:right w:val="single" w:sz="4" w:space="0" w:color="000000"/>
        </w:pBdr>
        <w:spacing w:after="5" w:line="249" w:lineRule="auto"/>
        <w:ind w:left="108" w:hanging="10"/>
      </w:pPr>
      <w:r>
        <w:t xml:space="preserve">Note: Some non-compliance is typical as two-year-olds develop their independence and autonomy. Tantrums, hitting and biting are also common: </w:t>
      </w:r>
    </w:p>
    <w:p w14:paraId="66A42EFC" w14:textId="77777777" w:rsidR="00BF6046" w:rsidRDefault="00152E04">
      <w:pPr>
        <w:pBdr>
          <w:top w:val="single" w:sz="4" w:space="0" w:color="000000"/>
          <w:left w:val="single" w:sz="4" w:space="0" w:color="000000"/>
          <w:bottom w:val="single" w:sz="4" w:space="0" w:color="000000"/>
          <w:right w:val="single" w:sz="4" w:space="0" w:color="000000"/>
        </w:pBdr>
        <w:spacing w:after="5" w:line="249" w:lineRule="auto"/>
        <w:ind w:left="108" w:hanging="10"/>
      </w:pPr>
      <w:r>
        <w:t xml:space="preserve">physical aggression in humans reaches its peak between the ages of two and three-years old. Young children want to express themselves, but they find it difficult. When they feel frustrated, they may express this as a tantrum. As we help children to talk more about how they are feeling, tantrums become less common. It is important for parents and practitioners to respond calmly and be clear and consistent. Children who are treated harshly are more likely to become aggressive. </w:t>
      </w:r>
    </w:p>
    <w:p w14:paraId="43AB781A" w14:textId="77777777" w:rsidR="00BF6046" w:rsidRDefault="00BF421D">
      <w:pPr>
        <w:pBdr>
          <w:top w:val="single" w:sz="4" w:space="0" w:color="000000"/>
          <w:left w:val="single" w:sz="4" w:space="0" w:color="000000"/>
          <w:bottom w:val="single" w:sz="4" w:space="0" w:color="000000"/>
          <w:right w:val="single" w:sz="4" w:space="0" w:color="000000"/>
        </w:pBdr>
        <w:spacing w:after="46"/>
        <w:ind w:left="108" w:hanging="10"/>
      </w:pPr>
      <w:hyperlink r:id="rId78">
        <w:r w:rsidR="00152E04">
          <w:rPr>
            <w:color w:val="0000FF"/>
            <w:u w:val="single" w:color="0000FF"/>
          </w:rPr>
          <w:t xml:space="preserve">Progress check at age two </w:t>
        </w:r>
      </w:hyperlink>
      <w:hyperlink r:id="rId79">
        <w:r w:rsidR="00152E04">
          <w:rPr>
            <w:color w:val="0000FF"/>
            <w:u w:val="single" w:color="0000FF"/>
          </w:rPr>
          <w:t>–</w:t>
        </w:r>
      </w:hyperlink>
      <w:hyperlink r:id="rId80">
        <w:r w:rsidR="00152E04">
          <w:rPr>
            <w:color w:val="0000FF"/>
            <w:u w:val="single" w:color="0000FF"/>
          </w:rPr>
          <w:t xml:space="preserve"> </w:t>
        </w:r>
      </w:hyperlink>
      <w:hyperlink r:id="rId81">
        <w:r w:rsidR="00152E04">
          <w:rPr>
            <w:color w:val="0000FF"/>
            <w:u w:val="single" w:color="0000FF"/>
          </w:rPr>
          <w:t>Non</w:t>
        </w:r>
      </w:hyperlink>
      <w:hyperlink r:id="rId82">
        <w:r w:rsidR="00152E04">
          <w:rPr>
            <w:color w:val="0000FF"/>
            <w:u w:val="single" w:color="0000FF"/>
          </w:rPr>
          <w:t>-</w:t>
        </w:r>
      </w:hyperlink>
      <w:hyperlink r:id="rId83">
        <w:r w:rsidR="00152E04">
          <w:rPr>
            <w:color w:val="0000FF"/>
            <w:u w:val="single" w:color="0000FF"/>
          </w:rPr>
          <w:t>statutory guidance for the early years foundation stage (publishing.service.gov.uk)</w:t>
        </w:r>
      </w:hyperlink>
      <w:hyperlink r:id="rId84">
        <w:r w:rsidR="00152E04">
          <w:t xml:space="preserve"> </w:t>
        </w:r>
      </w:hyperlink>
      <w:r w:rsidR="00152E04">
        <w:t xml:space="preserve"> </w:t>
      </w:r>
    </w:p>
    <w:p w14:paraId="242B4F45" w14:textId="77777777" w:rsidR="00BF6046" w:rsidRDefault="00152E04">
      <w:r>
        <w:rPr>
          <w:sz w:val="28"/>
        </w:rPr>
        <w:t xml:space="preserve"> </w:t>
      </w:r>
    </w:p>
    <w:p w14:paraId="2C8CCB08" w14:textId="77777777" w:rsidR="00BF6046" w:rsidRDefault="00152E04">
      <w:pPr>
        <w:spacing w:after="0"/>
        <w:ind w:left="67"/>
        <w:jc w:val="center"/>
      </w:pPr>
      <w:r>
        <w:rPr>
          <w:sz w:val="28"/>
        </w:rPr>
        <w:t xml:space="preserve"> </w:t>
      </w:r>
    </w:p>
    <w:p w14:paraId="3055B7E4" w14:textId="62EA20F3" w:rsidR="00BF6046" w:rsidRDefault="00152E04">
      <w:pPr>
        <w:spacing w:after="3"/>
        <w:ind w:left="3606" w:hanging="10"/>
      </w:pPr>
      <w:r>
        <w:rPr>
          <w:b/>
          <w:sz w:val="28"/>
        </w:rPr>
        <w:lastRenderedPageBreak/>
        <w:t xml:space="preserve">Prime area: personal, social and emotional development: </w:t>
      </w:r>
    </w:p>
    <w:tbl>
      <w:tblPr>
        <w:tblStyle w:val="TableGrid"/>
        <w:tblW w:w="13951" w:type="dxa"/>
        <w:tblInd w:w="5" w:type="dxa"/>
        <w:tblCellMar>
          <w:top w:w="48" w:type="dxa"/>
          <w:left w:w="108" w:type="dxa"/>
          <w:right w:w="90" w:type="dxa"/>
        </w:tblCellMar>
        <w:tblLook w:val="04A0" w:firstRow="1" w:lastRow="0" w:firstColumn="1" w:lastColumn="0" w:noHBand="0" w:noVBand="1"/>
      </w:tblPr>
      <w:tblGrid>
        <w:gridCol w:w="6975"/>
        <w:gridCol w:w="6976"/>
      </w:tblGrid>
      <w:tr w:rsidR="00BF6046" w14:paraId="47756899" w14:textId="77777777">
        <w:trPr>
          <w:trHeight w:val="305"/>
        </w:trPr>
        <w:tc>
          <w:tcPr>
            <w:tcW w:w="6975" w:type="dxa"/>
            <w:tcBorders>
              <w:top w:val="single" w:sz="4" w:space="0" w:color="000000"/>
              <w:left w:val="single" w:sz="4" w:space="0" w:color="000000"/>
              <w:bottom w:val="single" w:sz="4" w:space="0" w:color="000000"/>
              <w:right w:val="single" w:sz="4" w:space="0" w:color="000000"/>
            </w:tcBorders>
          </w:tcPr>
          <w:p w14:paraId="637C7254" w14:textId="77777777" w:rsidR="00BF6046" w:rsidRDefault="00152E04">
            <w:pPr>
              <w:ind w:right="24"/>
              <w:jc w:val="center"/>
            </w:pPr>
            <w:r>
              <w:rPr>
                <w:b/>
                <w:sz w:val="24"/>
              </w:rPr>
              <w:t xml:space="preserve">Young children will be learning to: </w:t>
            </w:r>
          </w:p>
        </w:tc>
        <w:tc>
          <w:tcPr>
            <w:tcW w:w="6975" w:type="dxa"/>
            <w:tcBorders>
              <w:top w:val="single" w:sz="4" w:space="0" w:color="000000"/>
              <w:left w:val="single" w:sz="4" w:space="0" w:color="000000"/>
              <w:bottom w:val="single" w:sz="4" w:space="0" w:color="000000"/>
              <w:right w:val="single" w:sz="4" w:space="0" w:color="000000"/>
            </w:tcBorders>
          </w:tcPr>
          <w:p w14:paraId="383AEBD0" w14:textId="77777777" w:rsidR="00BF6046" w:rsidRDefault="00152E04">
            <w:pPr>
              <w:ind w:right="19"/>
              <w:jc w:val="center"/>
            </w:pPr>
            <w:r>
              <w:rPr>
                <w:b/>
                <w:sz w:val="24"/>
              </w:rPr>
              <w:t xml:space="preserve">Examples of how to support this: </w:t>
            </w:r>
          </w:p>
        </w:tc>
      </w:tr>
      <w:tr w:rsidR="00BF6046" w14:paraId="450CFAC6" w14:textId="77777777" w:rsidTr="009E6DF7">
        <w:trPr>
          <w:trHeight w:val="7411"/>
        </w:trPr>
        <w:tc>
          <w:tcPr>
            <w:tcW w:w="6975" w:type="dxa"/>
            <w:tcBorders>
              <w:top w:val="single" w:sz="4" w:space="0" w:color="000000"/>
              <w:left w:val="single" w:sz="4" w:space="0" w:color="000000"/>
              <w:bottom w:val="single" w:sz="4" w:space="0" w:color="000000"/>
              <w:right w:val="single" w:sz="4" w:space="0" w:color="000000"/>
            </w:tcBorders>
          </w:tcPr>
          <w:p w14:paraId="7E3A8DD8" w14:textId="77777777" w:rsidR="00BF6046" w:rsidRDefault="00152E04">
            <w:pPr>
              <w:spacing w:line="239" w:lineRule="auto"/>
            </w:pPr>
            <w:r>
              <w:t xml:space="preserve">Find ways to calm themselves, through being calmed and comforted by their key person. </w:t>
            </w:r>
          </w:p>
          <w:p w14:paraId="276096A0" w14:textId="77777777" w:rsidR="00BF6046" w:rsidRDefault="00152E04">
            <w:pPr>
              <w:ind w:left="720"/>
            </w:pPr>
            <w:r>
              <w:t xml:space="preserve"> </w:t>
            </w:r>
          </w:p>
          <w:p w14:paraId="3F7F350B" w14:textId="77777777" w:rsidR="00BF6046" w:rsidRDefault="00152E04">
            <w:pPr>
              <w:ind w:left="720"/>
            </w:pPr>
            <w:r>
              <w:t xml:space="preserve"> </w:t>
            </w:r>
          </w:p>
          <w:p w14:paraId="0E22B453" w14:textId="77777777" w:rsidR="00BF6046" w:rsidRDefault="00152E04">
            <w:pPr>
              <w:ind w:left="720"/>
            </w:pPr>
            <w:r>
              <w:t xml:space="preserve"> </w:t>
            </w:r>
          </w:p>
          <w:p w14:paraId="646C9902" w14:textId="77777777" w:rsidR="00BF6046" w:rsidRDefault="00152E04">
            <w:pPr>
              <w:ind w:left="720"/>
            </w:pPr>
            <w:r>
              <w:t xml:space="preserve"> </w:t>
            </w:r>
          </w:p>
          <w:p w14:paraId="3536DF28" w14:textId="77777777" w:rsidR="00BF6046" w:rsidRDefault="00152E04">
            <w:r>
              <w:t xml:space="preserve">Establish their sense of self. </w:t>
            </w:r>
          </w:p>
          <w:p w14:paraId="151BDDEC" w14:textId="77777777" w:rsidR="00BF6046" w:rsidRDefault="00152E04">
            <w:pPr>
              <w:ind w:left="720"/>
            </w:pPr>
            <w:r>
              <w:t xml:space="preserve"> </w:t>
            </w:r>
          </w:p>
          <w:p w14:paraId="691D58C9" w14:textId="77777777" w:rsidR="00BF6046" w:rsidRDefault="00152E04">
            <w:pPr>
              <w:ind w:left="720"/>
            </w:pPr>
            <w:r>
              <w:t xml:space="preserve"> </w:t>
            </w:r>
          </w:p>
          <w:p w14:paraId="25E3FDC0" w14:textId="77777777" w:rsidR="00BF6046" w:rsidRDefault="00152E04">
            <w:pPr>
              <w:ind w:left="720"/>
            </w:pPr>
            <w:r>
              <w:t xml:space="preserve"> </w:t>
            </w:r>
          </w:p>
          <w:p w14:paraId="368A635A" w14:textId="77777777" w:rsidR="00BF6046" w:rsidRDefault="00152E04">
            <w:pPr>
              <w:spacing w:line="239" w:lineRule="auto"/>
            </w:pPr>
            <w:r>
              <w:t xml:space="preserve">Express preferences and decisions. They also try new things and start establishing their autonomy.  </w:t>
            </w:r>
          </w:p>
          <w:p w14:paraId="76123ACD" w14:textId="77777777" w:rsidR="00BF6046" w:rsidRDefault="00152E04">
            <w:pPr>
              <w:ind w:left="720"/>
            </w:pPr>
            <w:r>
              <w:t xml:space="preserve"> </w:t>
            </w:r>
          </w:p>
          <w:p w14:paraId="3466B2C6" w14:textId="77777777" w:rsidR="00BF6046" w:rsidRDefault="00152E04">
            <w:r>
              <w:t xml:space="preserve">Engage with others through gestures, gaze and talk.  </w:t>
            </w:r>
          </w:p>
          <w:p w14:paraId="62E529C6" w14:textId="77777777" w:rsidR="00BF6046" w:rsidRDefault="00152E04">
            <w:pPr>
              <w:ind w:left="720"/>
            </w:pPr>
            <w:r>
              <w:t xml:space="preserve"> </w:t>
            </w:r>
          </w:p>
          <w:p w14:paraId="0C807496" w14:textId="77777777" w:rsidR="00BF6046" w:rsidRDefault="00152E04">
            <w:pPr>
              <w:spacing w:line="240" w:lineRule="auto"/>
            </w:pPr>
            <w:r>
              <w:t xml:space="preserve">Use that engagement to achieve a goal. For example, gesture towards their cup to say they want a drink.  </w:t>
            </w:r>
          </w:p>
          <w:p w14:paraId="3705684C" w14:textId="77777777" w:rsidR="00BF6046" w:rsidRDefault="00152E04">
            <w:pPr>
              <w:ind w:left="720"/>
            </w:pPr>
            <w:r>
              <w:t xml:space="preserve"> </w:t>
            </w:r>
          </w:p>
          <w:p w14:paraId="657F0239" w14:textId="77777777" w:rsidR="00BF6046" w:rsidRDefault="00152E04">
            <w:pPr>
              <w:spacing w:line="239" w:lineRule="auto"/>
            </w:pPr>
            <w:r>
              <w:t xml:space="preserve">Find ways of managing transitions, for example from their parent to their key person. </w:t>
            </w:r>
          </w:p>
          <w:p w14:paraId="54854402" w14:textId="77777777" w:rsidR="00BF6046" w:rsidRDefault="00152E04">
            <w:pPr>
              <w:spacing w:line="239" w:lineRule="auto"/>
              <w:ind w:right="6007"/>
            </w:pPr>
            <w:r>
              <w:t xml:space="preserve">  </w:t>
            </w:r>
          </w:p>
          <w:p w14:paraId="61E1B620" w14:textId="55D9718E" w:rsidR="00BF6046" w:rsidRDefault="00152E04">
            <w:r>
              <w:t xml:space="preserve"> Thrive as they develop self-assurance. </w:t>
            </w:r>
          </w:p>
          <w:p w14:paraId="59F1377E" w14:textId="4680A800" w:rsidR="00BF6046" w:rsidRDefault="00152E04" w:rsidP="00692EEA">
            <w:r>
              <w:t xml:space="preserve"> Play with increasing confidence on their own and with other children, because they know their key person is nearby and available. Enjoy exploring new places with their key person. </w:t>
            </w:r>
          </w:p>
          <w:p w14:paraId="15EAB9D6" w14:textId="77777777" w:rsidR="00BF6046" w:rsidRDefault="00152E04">
            <w:r>
              <w:t xml:space="preserve"> </w:t>
            </w:r>
          </w:p>
        </w:tc>
        <w:tc>
          <w:tcPr>
            <w:tcW w:w="6975" w:type="dxa"/>
            <w:tcBorders>
              <w:top w:val="single" w:sz="4" w:space="0" w:color="000000"/>
              <w:left w:val="single" w:sz="4" w:space="0" w:color="000000"/>
              <w:bottom w:val="single" w:sz="4" w:space="0" w:color="000000"/>
              <w:right w:val="single" w:sz="4" w:space="0" w:color="000000"/>
            </w:tcBorders>
          </w:tcPr>
          <w:p w14:paraId="68E81125" w14:textId="77777777" w:rsidR="00BF6046" w:rsidRDefault="00152E04">
            <w:pPr>
              <w:spacing w:after="1" w:line="239" w:lineRule="auto"/>
              <w:ind w:right="54"/>
            </w:pPr>
            <w:r>
              <w:t xml:space="preserve">When settling a young child into nursery, the top priority is for the key person to develop a strong and loving relationship with the young child.  Learn from the family about what they do to soothe their child and what to look out for – for example, a baby who scratches at their head when they are getting tired. </w:t>
            </w:r>
          </w:p>
          <w:p w14:paraId="29E6A072" w14:textId="77777777" w:rsidR="00BF6046" w:rsidRDefault="00152E04">
            <w:r>
              <w:t xml:space="preserve"> </w:t>
            </w:r>
          </w:p>
          <w:p w14:paraId="0FA5ED64" w14:textId="77777777" w:rsidR="00BF6046" w:rsidRDefault="00152E04">
            <w:pPr>
              <w:spacing w:line="239" w:lineRule="auto"/>
            </w:pPr>
            <w:r>
              <w:t xml:space="preserve">Young children develop a sense of self by interacting with others, and by exploring their bodies and objects around them, inside and outdoors. </w:t>
            </w:r>
          </w:p>
          <w:p w14:paraId="6B90BCBD" w14:textId="77777777" w:rsidR="00BF6046" w:rsidRDefault="00152E04">
            <w:r>
              <w:t xml:space="preserve"> </w:t>
            </w:r>
          </w:p>
          <w:p w14:paraId="2AA58D55" w14:textId="77777777" w:rsidR="00BF6046" w:rsidRDefault="00152E04">
            <w:r>
              <w:t xml:space="preserve"> </w:t>
            </w:r>
          </w:p>
          <w:p w14:paraId="2C2BB44C" w14:textId="77777777" w:rsidR="00BF6046" w:rsidRDefault="00152E04">
            <w:pPr>
              <w:spacing w:line="239" w:lineRule="auto"/>
            </w:pPr>
            <w:r>
              <w:t xml:space="preserve">Be positive and interested in what babies do as they develop their confidence in trying new things. </w:t>
            </w:r>
          </w:p>
          <w:p w14:paraId="23B086DA" w14:textId="77777777" w:rsidR="00BF6046" w:rsidRDefault="00152E04">
            <w:r>
              <w:t xml:space="preserve"> </w:t>
            </w:r>
          </w:p>
          <w:p w14:paraId="4632185C" w14:textId="77777777" w:rsidR="00BF6046" w:rsidRDefault="00152E04">
            <w:pPr>
              <w:spacing w:line="239" w:lineRule="auto"/>
            </w:pPr>
            <w:r>
              <w:t xml:space="preserve">Help toddlers and young children to make informed choices from a limited range of options. Suggestion: enable children to choose which song to sing from a set of four song cards, by pointing. Enable children to choose whether they want milk or water at snack time. </w:t>
            </w:r>
          </w:p>
          <w:p w14:paraId="69B802DD" w14:textId="35482D9F" w:rsidR="00BF6046" w:rsidRDefault="00152E04" w:rsidP="00692EEA">
            <w:r>
              <w:t xml:space="preserve">Support children as they find their own different ways to manage feelings of sadness when their parents leave them. </w:t>
            </w:r>
          </w:p>
          <w:p w14:paraId="5352BA97" w14:textId="77777777" w:rsidR="00BF6046" w:rsidRDefault="00152E04">
            <w:r>
              <w:t xml:space="preserve">Young children need to feel secure as they manage difficult emotions. </w:t>
            </w:r>
          </w:p>
          <w:p w14:paraId="27CD18AF" w14:textId="77777777" w:rsidR="00BF6046" w:rsidRDefault="00152E04">
            <w:r>
              <w:t xml:space="preserve">Provide consistent and predictable routines, with flexibility when needed. </w:t>
            </w:r>
          </w:p>
          <w:p w14:paraId="57031D23" w14:textId="11E64355" w:rsidR="00BF6046" w:rsidRDefault="00152E04">
            <w:r>
              <w:t xml:space="preserve"> Provide consistent, warm, and responsive care. </w:t>
            </w:r>
          </w:p>
          <w:p w14:paraId="629DFC0F" w14:textId="49B1D930" w:rsidR="00BF6046" w:rsidRDefault="00152E04" w:rsidP="009E6DF7">
            <w:r>
              <w:t xml:space="preserve"> Arrange resources inside and outdoors to encourage children’s independence and growing self-confidence. </w:t>
            </w:r>
          </w:p>
          <w:p w14:paraId="61DBB71F" w14:textId="77777777" w:rsidR="00BF6046" w:rsidRDefault="00152E04">
            <w:pPr>
              <w:ind w:right="286"/>
            </w:pPr>
            <w:r>
              <w:t xml:space="preserve">Store resources so that children can access them freely, without needing help. </w:t>
            </w:r>
          </w:p>
        </w:tc>
      </w:tr>
    </w:tbl>
    <w:p w14:paraId="1DFD67F5" w14:textId="64FC33E9" w:rsidR="00BF6046" w:rsidRPr="00692EEA" w:rsidRDefault="00BF421D" w:rsidP="00531D59">
      <w:pPr>
        <w:spacing w:after="0"/>
        <w:ind w:left="-5" w:hanging="10"/>
        <w:jc w:val="center"/>
        <w:rPr>
          <w:sz w:val="24"/>
        </w:rPr>
      </w:pPr>
      <w:hyperlink r:id="rId85">
        <w:r w:rsidR="00152E04" w:rsidRPr="00692EEA">
          <w:rPr>
            <w:color w:val="0000FF"/>
            <w:sz w:val="24"/>
            <w:u w:val="single" w:color="0000FF"/>
          </w:rPr>
          <w:t xml:space="preserve">Development Matters </w:t>
        </w:r>
      </w:hyperlink>
      <w:hyperlink r:id="rId86">
        <w:r w:rsidR="00152E04" w:rsidRPr="00692EEA">
          <w:rPr>
            <w:color w:val="0000FF"/>
            <w:sz w:val="24"/>
            <w:u w:val="single" w:color="0000FF"/>
          </w:rPr>
          <w:t xml:space="preserve">- </w:t>
        </w:r>
      </w:hyperlink>
      <w:hyperlink r:id="rId87">
        <w:r w:rsidR="00152E04" w:rsidRPr="00692EEA">
          <w:rPr>
            <w:color w:val="0000FF"/>
            <w:sz w:val="24"/>
            <w:u w:val="single" w:color="0000FF"/>
          </w:rPr>
          <w:t>Non</w:t>
        </w:r>
      </w:hyperlink>
      <w:hyperlink r:id="rId88">
        <w:r w:rsidR="00152E04" w:rsidRPr="00692EEA">
          <w:rPr>
            <w:color w:val="0000FF"/>
            <w:sz w:val="24"/>
            <w:u w:val="single" w:color="0000FF"/>
          </w:rPr>
          <w:t>-</w:t>
        </w:r>
      </w:hyperlink>
      <w:hyperlink r:id="rId89">
        <w:r w:rsidR="00152E04" w:rsidRPr="00692EEA">
          <w:rPr>
            <w:color w:val="0000FF"/>
            <w:sz w:val="24"/>
            <w:u w:val="single" w:color="0000FF"/>
          </w:rPr>
          <w:t>statutory curriculum guidance for the early years foundation stage (publishing.service.gov.uk)</w:t>
        </w:r>
      </w:hyperlink>
      <w:hyperlink r:id="rId90">
        <w:r w:rsidR="00152E04" w:rsidRPr="00692EEA">
          <w:rPr>
            <w:color w:val="0000FF"/>
            <w:sz w:val="24"/>
          </w:rPr>
          <w:t xml:space="preserve"> </w:t>
        </w:r>
      </w:hyperlink>
    </w:p>
    <w:p w14:paraId="32900165" w14:textId="77777777" w:rsidR="009E6DF7" w:rsidRDefault="009E6DF7">
      <w:pPr>
        <w:spacing w:after="3"/>
        <w:ind w:left="3190" w:hanging="10"/>
        <w:rPr>
          <w:b/>
          <w:sz w:val="28"/>
        </w:rPr>
      </w:pPr>
    </w:p>
    <w:p w14:paraId="1D89D64E" w14:textId="06E527F0" w:rsidR="00BF6046" w:rsidRDefault="00152E04" w:rsidP="009E6DF7">
      <w:pPr>
        <w:spacing w:after="3"/>
        <w:jc w:val="center"/>
      </w:pPr>
      <w:r>
        <w:rPr>
          <w:b/>
          <w:sz w:val="28"/>
        </w:rPr>
        <w:lastRenderedPageBreak/>
        <w:t>Prime area: personal, social and emotional development (cont.):</w:t>
      </w:r>
    </w:p>
    <w:tbl>
      <w:tblPr>
        <w:tblStyle w:val="TableGrid"/>
        <w:tblW w:w="13951" w:type="dxa"/>
        <w:tblInd w:w="5" w:type="dxa"/>
        <w:tblCellMar>
          <w:top w:w="48" w:type="dxa"/>
          <w:left w:w="108" w:type="dxa"/>
          <w:right w:w="99" w:type="dxa"/>
        </w:tblCellMar>
        <w:tblLook w:val="04A0" w:firstRow="1" w:lastRow="0" w:firstColumn="1" w:lastColumn="0" w:noHBand="0" w:noVBand="1"/>
      </w:tblPr>
      <w:tblGrid>
        <w:gridCol w:w="6975"/>
        <w:gridCol w:w="6976"/>
      </w:tblGrid>
      <w:tr w:rsidR="00BF6046" w14:paraId="754EF13B" w14:textId="77777777">
        <w:trPr>
          <w:trHeight w:val="305"/>
        </w:trPr>
        <w:tc>
          <w:tcPr>
            <w:tcW w:w="6975" w:type="dxa"/>
            <w:tcBorders>
              <w:top w:val="single" w:sz="4" w:space="0" w:color="000000"/>
              <w:left w:val="single" w:sz="4" w:space="0" w:color="000000"/>
              <w:bottom w:val="single" w:sz="4" w:space="0" w:color="000000"/>
              <w:right w:val="single" w:sz="4" w:space="0" w:color="000000"/>
            </w:tcBorders>
          </w:tcPr>
          <w:p w14:paraId="4BEF3FEF" w14:textId="77777777" w:rsidR="00BF6046" w:rsidRDefault="00152E04">
            <w:pPr>
              <w:ind w:right="15"/>
              <w:jc w:val="center"/>
            </w:pPr>
            <w:r>
              <w:rPr>
                <w:b/>
                <w:sz w:val="24"/>
              </w:rPr>
              <w:t xml:space="preserve">Young children will be learning to: </w:t>
            </w:r>
          </w:p>
        </w:tc>
        <w:tc>
          <w:tcPr>
            <w:tcW w:w="6975" w:type="dxa"/>
            <w:tcBorders>
              <w:top w:val="single" w:sz="4" w:space="0" w:color="000000"/>
              <w:left w:val="single" w:sz="4" w:space="0" w:color="000000"/>
              <w:bottom w:val="single" w:sz="4" w:space="0" w:color="000000"/>
              <w:right w:val="single" w:sz="4" w:space="0" w:color="000000"/>
            </w:tcBorders>
          </w:tcPr>
          <w:p w14:paraId="3474863F" w14:textId="77777777" w:rsidR="00BF6046" w:rsidRDefault="00152E04">
            <w:pPr>
              <w:ind w:right="11"/>
              <w:jc w:val="center"/>
            </w:pPr>
            <w:r>
              <w:rPr>
                <w:b/>
                <w:sz w:val="24"/>
              </w:rPr>
              <w:t xml:space="preserve">Examples of how to support this: </w:t>
            </w:r>
          </w:p>
        </w:tc>
      </w:tr>
      <w:tr w:rsidR="00BF6046" w14:paraId="507E48B5" w14:textId="77777777" w:rsidTr="009E6DF7">
        <w:trPr>
          <w:trHeight w:val="7327"/>
        </w:trPr>
        <w:tc>
          <w:tcPr>
            <w:tcW w:w="6975" w:type="dxa"/>
            <w:tcBorders>
              <w:top w:val="single" w:sz="4" w:space="0" w:color="000000"/>
              <w:left w:val="single" w:sz="4" w:space="0" w:color="000000"/>
              <w:bottom w:val="single" w:sz="4" w:space="0" w:color="000000"/>
              <w:right w:val="single" w:sz="4" w:space="0" w:color="000000"/>
            </w:tcBorders>
          </w:tcPr>
          <w:p w14:paraId="7089562C" w14:textId="77777777" w:rsidR="00BF6046" w:rsidRDefault="00152E04">
            <w:pPr>
              <w:spacing w:after="1" w:line="238" w:lineRule="auto"/>
            </w:pPr>
            <w:r>
              <w:t xml:space="preserve">Feel strong enough to express a range of emotions. Grow in independence, rejecting help (“me do it”). Sometimes this leads to feelings of frustration and tantrums. </w:t>
            </w:r>
          </w:p>
          <w:p w14:paraId="5FBBCBFF" w14:textId="77777777" w:rsidR="00BF6046" w:rsidRDefault="00152E04">
            <w:r>
              <w:t xml:space="preserve"> </w:t>
            </w:r>
          </w:p>
          <w:p w14:paraId="428DD2C6" w14:textId="77777777" w:rsidR="00BF6046" w:rsidRDefault="00152E04">
            <w:r>
              <w:t xml:space="preserve"> </w:t>
            </w:r>
          </w:p>
          <w:p w14:paraId="55DBC74D" w14:textId="77777777" w:rsidR="00BF6046" w:rsidRDefault="00152E04">
            <w:r>
              <w:t xml:space="preserve"> </w:t>
            </w:r>
          </w:p>
          <w:p w14:paraId="6B79B8DA" w14:textId="77777777" w:rsidR="00BF6046" w:rsidRDefault="00152E04">
            <w:r>
              <w:t xml:space="preserve"> </w:t>
            </w:r>
          </w:p>
          <w:p w14:paraId="37B561E8" w14:textId="77777777" w:rsidR="00BF6046" w:rsidRDefault="00152E04">
            <w:r>
              <w:t xml:space="preserve"> </w:t>
            </w:r>
          </w:p>
          <w:p w14:paraId="4479CB89" w14:textId="77777777" w:rsidR="00BF6046" w:rsidRDefault="00152E04">
            <w:r>
              <w:t xml:space="preserve"> </w:t>
            </w:r>
          </w:p>
          <w:p w14:paraId="0F8220D6" w14:textId="77777777" w:rsidR="00BF6046" w:rsidRDefault="00152E04">
            <w:r>
              <w:t xml:space="preserve"> </w:t>
            </w:r>
          </w:p>
          <w:p w14:paraId="0E3271F6" w14:textId="77777777" w:rsidR="00BF6046" w:rsidRDefault="00152E04">
            <w:r>
              <w:t xml:space="preserve"> </w:t>
            </w:r>
          </w:p>
          <w:p w14:paraId="404A9108" w14:textId="77777777" w:rsidR="00BF6046" w:rsidRDefault="00152E04">
            <w:r>
              <w:t xml:space="preserve"> </w:t>
            </w:r>
          </w:p>
          <w:p w14:paraId="07AAAF42" w14:textId="77777777" w:rsidR="00BF6046" w:rsidRDefault="00152E04">
            <w:r>
              <w:t xml:space="preserve"> </w:t>
            </w:r>
          </w:p>
          <w:p w14:paraId="3A12382A" w14:textId="77777777" w:rsidR="00BF6046" w:rsidRDefault="00152E04">
            <w:r>
              <w:t xml:space="preserve"> </w:t>
            </w:r>
          </w:p>
          <w:p w14:paraId="68017E25" w14:textId="77777777" w:rsidR="00BF6046" w:rsidRDefault="00152E04">
            <w:r>
              <w:t xml:space="preserve"> </w:t>
            </w:r>
          </w:p>
          <w:p w14:paraId="1C5137F2" w14:textId="77777777" w:rsidR="00BF6046" w:rsidRDefault="00152E04">
            <w:r>
              <w:t xml:space="preserve"> </w:t>
            </w:r>
          </w:p>
          <w:p w14:paraId="72DC04F8" w14:textId="77777777" w:rsidR="00BF6046" w:rsidRDefault="00152E04">
            <w:r>
              <w:t xml:space="preserve"> </w:t>
            </w:r>
          </w:p>
          <w:p w14:paraId="7DB797EC" w14:textId="77777777" w:rsidR="00BF6046" w:rsidRDefault="00152E04">
            <w:r>
              <w:t xml:space="preserve"> </w:t>
            </w:r>
          </w:p>
          <w:p w14:paraId="074C466D" w14:textId="77777777" w:rsidR="00BF6046" w:rsidRDefault="00152E04">
            <w:pPr>
              <w:ind w:left="720"/>
            </w:pPr>
            <w:r>
              <w:t xml:space="preserve"> </w:t>
            </w:r>
          </w:p>
          <w:p w14:paraId="143689A9" w14:textId="77777777" w:rsidR="00BF6046" w:rsidRDefault="00152E04">
            <w:pPr>
              <w:spacing w:line="239" w:lineRule="auto"/>
            </w:pPr>
            <w:r>
              <w:t xml:space="preserve">Begin to show ‘effortful control’. For example, waiting for a turn and resisting the strong impulse to grab what they want or push their way to the front.  </w:t>
            </w:r>
          </w:p>
          <w:p w14:paraId="0B4BC581" w14:textId="77777777" w:rsidR="00BF6046" w:rsidRDefault="00152E04">
            <w:r>
              <w:t xml:space="preserve">Be increasingly able to talk about and manage their emotions. </w:t>
            </w:r>
          </w:p>
          <w:p w14:paraId="74E4A6AC" w14:textId="77777777" w:rsidR="00BF6046" w:rsidRDefault="00152E04">
            <w:pPr>
              <w:ind w:left="720"/>
            </w:pPr>
            <w:r>
              <w:t xml:space="preserve"> </w:t>
            </w:r>
          </w:p>
          <w:p w14:paraId="02DB1943" w14:textId="77777777" w:rsidR="00BF6046" w:rsidRDefault="00152E04">
            <w:r>
              <w:t xml:space="preserve">Notice and ask questions about differences, such as skin colour, types of hair, gender, special needs and disabilities, religion and so on. </w:t>
            </w:r>
          </w:p>
        </w:tc>
        <w:tc>
          <w:tcPr>
            <w:tcW w:w="6975" w:type="dxa"/>
            <w:tcBorders>
              <w:top w:val="single" w:sz="4" w:space="0" w:color="000000"/>
              <w:left w:val="single" w:sz="4" w:space="0" w:color="000000"/>
              <w:bottom w:val="single" w:sz="4" w:space="0" w:color="000000"/>
              <w:right w:val="single" w:sz="4" w:space="0" w:color="000000"/>
            </w:tcBorders>
          </w:tcPr>
          <w:p w14:paraId="2A64CDB9" w14:textId="77777777" w:rsidR="00BF6046" w:rsidRDefault="00152E04">
            <w:pPr>
              <w:spacing w:line="239" w:lineRule="auto"/>
            </w:pPr>
            <w:r>
              <w:t xml:space="preserve">Help children to feel emotionally safe with a key person and, gradually, with other members of staff.  </w:t>
            </w:r>
          </w:p>
          <w:p w14:paraId="7834F664" w14:textId="77777777" w:rsidR="00BF6046" w:rsidRDefault="00152E04">
            <w:r>
              <w:t xml:space="preserve"> </w:t>
            </w:r>
          </w:p>
          <w:p w14:paraId="22DD5669" w14:textId="77777777" w:rsidR="00BF6046" w:rsidRDefault="00152E04">
            <w:pPr>
              <w:spacing w:after="1" w:line="239" w:lineRule="auto"/>
            </w:pPr>
            <w:r>
              <w:t xml:space="preserve">Show warmth and affection, combined with clear and appropriate boundaries and routines. Develop a spirit of friendly co-operation amongst children and adults.  </w:t>
            </w:r>
          </w:p>
          <w:p w14:paraId="2048CC31" w14:textId="77777777" w:rsidR="00BF6046" w:rsidRDefault="00152E04">
            <w:r>
              <w:t xml:space="preserve"> </w:t>
            </w:r>
          </w:p>
          <w:p w14:paraId="23CE49AC" w14:textId="77777777" w:rsidR="00BF6046" w:rsidRDefault="00152E04">
            <w:pPr>
              <w:spacing w:line="239" w:lineRule="auto"/>
            </w:pPr>
            <w:r>
              <w:t xml:space="preserve">Encourage children to express their feelings through words like ‘sad’, ‘upset’ or ‘angry’. Toddlers and young children may have periods of time when their favourite word is ‘no’ and when they want to carry out their wishes straight away. Maintain sensible routines and boundaries for children during these testing times. Negative or harsh responses can cause children to feel unduly anxious and emotionally vulnerable.  </w:t>
            </w:r>
          </w:p>
          <w:p w14:paraId="3BED051B" w14:textId="77777777" w:rsidR="00BF6046" w:rsidRDefault="00152E04">
            <w:r>
              <w:t xml:space="preserve"> </w:t>
            </w:r>
          </w:p>
          <w:p w14:paraId="0EE9AA70" w14:textId="77777777" w:rsidR="00BF6046" w:rsidRDefault="00152E04">
            <w:pPr>
              <w:spacing w:line="239" w:lineRule="auto"/>
              <w:ind w:right="372"/>
            </w:pPr>
            <w:r>
              <w:t xml:space="preserve">Offer supervision or work discussion sessions to staff. Staff will need to talk about the strong feelings that children may express. How are practitioners feeling about these and developing their understanding of the children’s feelings? </w:t>
            </w:r>
          </w:p>
          <w:p w14:paraId="353C450F" w14:textId="77777777" w:rsidR="00BF6046" w:rsidRDefault="00152E04">
            <w:r>
              <w:t xml:space="preserve"> </w:t>
            </w:r>
          </w:p>
          <w:p w14:paraId="64321708" w14:textId="77777777" w:rsidR="00BF6046" w:rsidRDefault="00152E04">
            <w:pPr>
              <w:spacing w:line="239" w:lineRule="auto"/>
            </w:pPr>
            <w:r>
              <w:t xml:space="preserve">When appropriate, notice and talk about children’s feelings. For example: “I can see it’s hard to wait, just a minute and then it’s your turn to go down the slide.”  </w:t>
            </w:r>
          </w:p>
          <w:p w14:paraId="70AA6BCA" w14:textId="77777777" w:rsidR="00BF6046" w:rsidRDefault="00152E04">
            <w:r>
              <w:t xml:space="preserve">Model useful phrases like “Can I have a turn?” or “My turn next.” </w:t>
            </w:r>
          </w:p>
          <w:p w14:paraId="7F935AEE" w14:textId="1D1BAAF8" w:rsidR="00BF6046" w:rsidRDefault="00152E04" w:rsidP="009E6DF7">
            <w:r>
              <w:t xml:space="preserve">Be open to what children say about differences and answer their questions straightforwardly. Help children develop positive attitudes towards diversity and inclusion.  </w:t>
            </w:r>
          </w:p>
          <w:p w14:paraId="53146547" w14:textId="77777777" w:rsidR="00BF6046" w:rsidRDefault="00152E04">
            <w:r>
              <w:t xml:space="preserve">Help all children to feel that they are valued, and they belong. </w:t>
            </w:r>
          </w:p>
        </w:tc>
      </w:tr>
    </w:tbl>
    <w:p w14:paraId="17B82185" w14:textId="086E7296" w:rsidR="00BF6046" w:rsidRPr="00692EEA" w:rsidRDefault="00BF421D" w:rsidP="00CC19E9">
      <w:pPr>
        <w:spacing w:after="0"/>
        <w:jc w:val="center"/>
        <w:rPr>
          <w:sz w:val="24"/>
        </w:rPr>
      </w:pPr>
      <w:hyperlink r:id="rId91">
        <w:r w:rsidR="00152E04" w:rsidRPr="00692EEA">
          <w:rPr>
            <w:color w:val="0000FF"/>
            <w:sz w:val="24"/>
            <w:u w:val="single" w:color="0000FF"/>
          </w:rPr>
          <w:t xml:space="preserve">Development Matters </w:t>
        </w:r>
      </w:hyperlink>
      <w:hyperlink r:id="rId92">
        <w:r w:rsidR="00152E04" w:rsidRPr="00692EEA">
          <w:rPr>
            <w:color w:val="0000FF"/>
            <w:sz w:val="24"/>
            <w:u w:val="single" w:color="0000FF"/>
          </w:rPr>
          <w:t xml:space="preserve">- </w:t>
        </w:r>
      </w:hyperlink>
      <w:hyperlink r:id="rId93">
        <w:r w:rsidR="00152E04" w:rsidRPr="00692EEA">
          <w:rPr>
            <w:color w:val="0000FF"/>
            <w:sz w:val="24"/>
            <w:u w:val="single" w:color="0000FF"/>
          </w:rPr>
          <w:t>Non</w:t>
        </w:r>
      </w:hyperlink>
      <w:hyperlink r:id="rId94">
        <w:r w:rsidR="00152E04" w:rsidRPr="00692EEA">
          <w:rPr>
            <w:color w:val="0000FF"/>
            <w:sz w:val="24"/>
            <w:u w:val="single" w:color="0000FF"/>
          </w:rPr>
          <w:t>-</w:t>
        </w:r>
      </w:hyperlink>
      <w:hyperlink r:id="rId95">
        <w:r w:rsidR="00152E04" w:rsidRPr="00692EEA">
          <w:rPr>
            <w:color w:val="0000FF"/>
            <w:sz w:val="24"/>
            <w:u w:val="single" w:color="0000FF"/>
          </w:rPr>
          <w:t>statutory curriculum guidance for the early years foundation stage (publishing.service.gov.uk)</w:t>
        </w:r>
      </w:hyperlink>
      <w:hyperlink r:id="rId96">
        <w:r w:rsidR="00152E04" w:rsidRPr="00692EEA">
          <w:rPr>
            <w:sz w:val="24"/>
          </w:rPr>
          <w:t xml:space="preserve"> </w:t>
        </w:r>
      </w:hyperlink>
    </w:p>
    <w:p w14:paraId="41C4AF41" w14:textId="77777777" w:rsidR="00211899" w:rsidRDefault="00211899">
      <w:pPr>
        <w:spacing w:after="3"/>
        <w:ind w:left="3190" w:hanging="10"/>
        <w:rPr>
          <w:b/>
          <w:sz w:val="28"/>
        </w:rPr>
      </w:pPr>
    </w:p>
    <w:p w14:paraId="0DEAB606" w14:textId="5E5A1AD8" w:rsidR="00BF6046" w:rsidRDefault="00152E04">
      <w:pPr>
        <w:spacing w:after="3"/>
        <w:ind w:left="3190" w:hanging="10"/>
      </w:pPr>
      <w:r>
        <w:rPr>
          <w:b/>
          <w:sz w:val="28"/>
        </w:rPr>
        <w:lastRenderedPageBreak/>
        <w:t xml:space="preserve">Prime area: personal, social and emotional development (cont.): </w:t>
      </w:r>
    </w:p>
    <w:tbl>
      <w:tblPr>
        <w:tblStyle w:val="TableGrid"/>
        <w:tblW w:w="13951" w:type="dxa"/>
        <w:tblInd w:w="5" w:type="dxa"/>
        <w:tblCellMar>
          <w:top w:w="48" w:type="dxa"/>
          <w:left w:w="108" w:type="dxa"/>
          <w:right w:w="61" w:type="dxa"/>
        </w:tblCellMar>
        <w:tblLook w:val="04A0" w:firstRow="1" w:lastRow="0" w:firstColumn="1" w:lastColumn="0" w:noHBand="0" w:noVBand="1"/>
      </w:tblPr>
      <w:tblGrid>
        <w:gridCol w:w="6975"/>
        <w:gridCol w:w="6976"/>
      </w:tblGrid>
      <w:tr w:rsidR="00BF6046" w14:paraId="4B8B0C6C" w14:textId="77777777">
        <w:trPr>
          <w:trHeight w:val="305"/>
        </w:trPr>
        <w:tc>
          <w:tcPr>
            <w:tcW w:w="6975" w:type="dxa"/>
            <w:tcBorders>
              <w:top w:val="single" w:sz="4" w:space="0" w:color="000000"/>
              <w:left w:val="single" w:sz="4" w:space="0" w:color="000000"/>
              <w:bottom w:val="single" w:sz="4" w:space="0" w:color="000000"/>
              <w:right w:val="single" w:sz="4" w:space="0" w:color="000000"/>
            </w:tcBorders>
          </w:tcPr>
          <w:p w14:paraId="0055BB55" w14:textId="77777777" w:rsidR="00BF6046" w:rsidRDefault="00152E04">
            <w:pPr>
              <w:ind w:right="53"/>
              <w:jc w:val="center"/>
            </w:pPr>
            <w:r>
              <w:rPr>
                <w:b/>
                <w:sz w:val="24"/>
              </w:rPr>
              <w:t xml:space="preserve">Young children will be learning to: </w:t>
            </w:r>
          </w:p>
        </w:tc>
        <w:tc>
          <w:tcPr>
            <w:tcW w:w="6975" w:type="dxa"/>
            <w:tcBorders>
              <w:top w:val="single" w:sz="4" w:space="0" w:color="000000"/>
              <w:left w:val="single" w:sz="4" w:space="0" w:color="000000"/>
              <w:bottom w:val="single" w:sz="4" w:space="0" w:color="000000"/>
              <w:right w:val="single" w:sz="4" w:space="0" w:color="000000"/>
            </w:tcBorders>
          </w:tcPr>
          <w:p w14:paraId="7400535D" w14:textId="77777777" w:rsidR="00BF6046" w:rsidRDefault="00152E04">
            <w:pPr>
              <w:ind w:right="45"/>
              <w:jc w:val="center"/>
            </w:pPr>
            <w:r>
              <w:rPr>
                <w:b/>
              </w:rPr>
              <w:t xml:space="preserve">Examples of how to support this: </w:t>
            </w:r>
          </w:p>
        </w:tc>
      </w:tr>
      <w:tr w:rsidR="00BF6046" w14:paraId="154485CB" w14:textId="77777777">
        <w:trPr>
          <w:trHeight w:val="7530"/>
        </w:trPr>
        <w:tc>
          <w:tcPr>
            <w:tcW w:w="6975" w:type="dxa"/>
            <w:tcBorders>
              <w:top w:val="single" w:sz="4" w:space="0" w:color="000000"/>
              <w:left w:val="single" w:sz="4" w:space="0" w:color="000000"/>
              <w:bottom w:val="single" w:sz="4" w:space="0" w:color="000000"/>
              <w:right w:val="single" w:sz="4" w:space="0" w:color="000000"/>
            </w:tcBorders>
          </w:tcPr>
          <w:p w14:paraId="30687A34" w14:textId="77777777" w:rsidR="00BF6046" w:rsidRDefault="00152E04">
            <w:r>
              <w:t xml:space="preserve">Develop friendships with other children. </w:t>
            </w:r>
          </w:p>
          <w:p w14:paraId="3324F71B" w14:textId="77777777" w:rsidR="00BF6046" w:rsidRDefault="00152E04">
            <w:r>
              <w:t xml:space="preserve"> </w:t>
            </w:r>
          </w:p>
          <w:p w14:paraId="2C2894F6" w14:textId="77777777" w:rsidR="00BF6046" w:rsidRDefault="00152E04">
            <w:r>
              <w:t xml:space="preserve"> </w:t>
            </w:r>
          </w:p>
          <w:p w14:paraId="2BE76627" w14:textId="77777777" w:rsidR="00BF6046" w:rsidRDefault="00152E04">
            <w:r>
              <w:t xml:space="preserve"> </w:t>
            </w:r>
          </w:p>
          <w:p w14:paraId="6746B644" w14:textId="77777777" w:rsidR="00BF6046" w:rsidRDefault="00152E04">
            <w:pPr>
              <w:spacing w:after="1" w:line="239" w:lineRule="auto"/>
            </w:pPr>
            <w:r>
              <w:t xml:space="preserve">Safely explore emotions beyond their normal range through play and stories. </w:t>
            </w:r>
          </w:p>
          <w:p w14:paraId="1ECB2F37" w14:textId="77777777" w:rsidR="00BF6046" w:rsidRDefault="00152E04">
            <w:r>
              <w:t xml:space="preserve"> </w:t>
            </w:r>
          </w:p>
          <w:p w14:paraId="73DF02A8" w14:textId="77777777" w:rsidR="00BF6046" w:rsidRDefault="00152E04">
            <w:pPr>
              <w:spacing w:line="239" w:lineRule="auto"/>
            </w:pPr>
            <w:r>
              <w:t xml:space="preserve">Talk about their feelings in more elaborated ways: “I’m sad because…” or “I love it when …”. </w:t>
            </w:r>
          </w:p>
          <w:p w14:paraId="4D75D147" w14:textId="77777777" w:rsidR="00BF6046" w:rsidRDefault="00152E04">
            <w:pPr>
              <w:ind w:left="720"/>
            </w:pPr>
            <w:r>
              <w:t xml:space="preserve"> </w:t>
            </w:r>
          </w:p>
          <w:p w14:paraId="3BEA8083" w14:textId="77777777" w:rsidR="00BF6046" w:rsidRDefault="00152E04">
            <w:pPr>
              <w:spacing w:line="239" w:lineRule="auto"/>
              <w:ind w:right="6036"/>
            </w:pPr>
            <w:r>
              <w:t xml:space="preserve">  </w:t>
            </w:r>
          </w:p>
          <w:p w14:paraId="2E50F4C3" w14:textId="77777777" w:rsidR="00BF6046" w:rsidRDefault="00152E04">
            <w:r>
              <w:t xml:space="preserve">Learn to use the toilet with help, and then independently. </w:t>
            </w:r>
          </w:p>
        </w:tc>
        <w:tc>
          <w:tcPr>
            <w:tcW w:w="6975" w:type="dxa"/>
            <w:tcBorders>
              <w:top w:val="single" w:sz="4" w:space="0" w:color="000000"/>
              <w:left w:val="single" w:sz="4" w:space="0" w:color="000000"/>
              <w:bottom w:val="single" w:sz="4" w:space="0" w:color="000000"/>
              <w:right w:val="single" w:sz="4" w:space="0" w:color="000000"/>
            </w:tcBorders>
          </w:tcPr>
          <w:p w14:paraId="72CAA824" w14:textId="77777777" w:rsidR="00BF6046" w:rsidRDefault="00152E04">
            <w:r>
              <w:t xml:space="preserve">Support children to find ways into the play and friendship groups of others. </w:t>
            </w:r>
          </w:p>
          <w:p w14:paraId="63A15BF8" w14:textId="77777777" w:rsidR="00BF6046" w:rsidRDefault="00152E04">
            <w:pPr>
              <w:spacing w:after="2" w:line="237" w:lineRule="auto"/>
            </w:pPr>
            <w:r>
              <w:t xml:space="preserve">For example, encourage them to stand and watch from the side with you. Talk about what you see, and suggest ways for the child to join in. </w:t>
            </w:r>
          </w:p>
          <w:p w14:paraId="405232B4" w14:textId="77777777" w:rsidR="00BF6046" w:rsidRDefault="00152E04">
            <w:r>
              <w:t xml:space="preserve"> </w:t>
            </w:r>
          </w:p>
          <w:p w14:paraId="2C6FF5AA" w14:textId="77777777" w:rsidR="00BF6046" w:rsidRDefault="00152E04">
            <w:r>
              <w:t xml:space="preserve">Story times with props can engage children in a range of emotions. </w:t>
            </w:r>
          </w:p>
          <w:p w14:paraId="5E303F2A" w14:textId="77777777" w:rsidR="00BF6046" w:rsidRDefault="00152E04">
            <w:pPr>
              <w:spacing w:line="240" w:lineRule="auto"/>
              <w:ind w:right="58"/>
            </w:pPr>
            <w:r>
              <w:t xml:space="preserve">They can feel the family’s fear as the bear chases them at the end of ‘We’re Going on a Bear Hunt’. They can feel relief when the Gruffalo is scared away by the mouse. </w:t>
            </w:r>
          </w:p>
          <w:p w14:paraId="7BF4283D" w14:textId="77777777" w:rsidR="00BF6046" w:rsidRDefault="00152E04">
            <w:r>
              <w:t xml:space="preserve"> </w:t>
            </w:r>
          </w:p>
          <w:p w14:paraId="60B8A145" w14:textId="77777777" w:rsidR="00BF6046" w:rsidRDefault="00152E04">
            <w:pPr>
              <w:spacing w:line="239" w:lineRule="auto"/>
              <w:ind w:right="60"/>
            </w:pPr>
            <w:r>
              <w:t xml:space="preserve">Recognise, talk about and expand on children’s emotions. For example, you might say: “Sara is smiling. She really wanted a turn with the truck.” </w:t>
            </w:r>
          </w:p>
          <w:p w14:paraId="260FD0AD" w14:textId="77777777" w:rsidR="00BF6046" w:rsidRDefault="00152E04">
            <w:r>
              <w:t xml:space="preserve"> </w:t>
            </w:r>
          </w:p>
          <w:p w14:paraId="47C532F2" w14:textId="77777777" w:rsidR="00BF6046" w:rsidRDefault="00152E04">
            <w:pPr>
              <w:spacing w:line="239" w:lineRule="auto"/>
            </w:pPr>
            <w:r>
              <w:t xml:space="preserve">You cannot force a child to use the potty or toilet. You need to establish friendly co-operation with the child. That will help them take this important step. Children can generally control their bowels before their bladder. Notice when young children are ready to begin toilet training and discuss this with their parents:  </w:t>
            </w:r>
          </w:p>
          <w:p w14:paraId="73404D4C" w14:textId="77777777" w:rsidR="00BF6046" w:rsidRDefault="00152E04">
            <w:pPr>
              <w:numPr>
                <w:ilvl w:val="0"/>
                <w:numId w:val="3"/>
              </w:numPr>
            </w:pPr>
            <w:r>
              <w:t xml:space="preserve">they know when they have got a wet or dirty nappy  </w:t>
            </w:r>
          </w:p>
          <w:p w14:paraId="04E23F38" w14:textId="77777777" w:rsidR="00BF6046" w:rsidRDefault="00152E04">
            <w:pPr>
              <w:numPr>
                <w:ilvl w:val="0"/>
                <w:numId w:val="3"/>
              </w:numPr>
            </w:pPr>
            <w:r>
              <w:t xml:space="preserve">they get to know when they are peeing and may tell you they are doing it </w:t>
            </w:r>
          </w:p>
          <w:p w14:paraId="769FFC51" w14:textId="77777777" w:rsidR="00BF6046" w:rsidRDefault="00152E04">
            <w:pPr>
              <w:numPr>
                <w:ilvl w:val="0"/>
                <w:numId w:val="3"/>
              </w:numPr>
            </w:pPr>
            <w:r>
              <w:t xml:space="preserve">the gap between wetting is at least an hour  </w:t>
            </w:r>
          </w:p>
          <w:p w14:paraId="729F995F" w14:textId="77777777" w:rsidR="00BF6046" w:rsidRDefault="00152E04">
            <w:pPr>
              <w:numPr>
                <w:ilvl w:val="0"/>
                <w:numId w:val="3"/>
              </w:numPr>
              <w:spacing w:line="239" w:lineRule="auto"/>
            </w:pPr>
            <w:r>
              <w:t xml:space="preserve">they show they need to pee by fidgeting or going somewhere quiet or hidden  </w:t>
            </w:r>
          </w:p>
          <w:p w14:paraId="6FCBCBB8" w14:textId="77777777" w:rsidR="00BF6046" w:rsidRDefault="00152E04">
            <w:pPr>
              <w:numPr>
                <w:ilvl w:val="0"/>
                <w:numId w:val="3"/>
              </w:numPr>
            </w:pPr>
            <w:r>
              <w:t xml:space="preserve">they know when they need to pee and may say so in advance. </w:t>
            </w:r>
          </w:p>
          <w:p w14:paraId="78533592" w14:textId="77777777" w:rsidR="00BF6046" w:rsidRDefault="00152E04">
            <w:r>
              <w:t xml:space="preserve"> </w:t>
            </w:r>
          </w:p>
          <w:p w14:paraId="2B3B1940" w14:textId="77777777" w:rsidR="00BF6046" w:rsidRDefault="00152E04">
            <w:pPr>
              <w:ind w:right="159"/>
            </w:pPr>
            <w:r>
              <w:t xml:space="preserve">Potty training is fastest if you start it when the child is at the last stage.  By the age of 3, 9 out of 10 children are dry most days. All children will have the occasional ‘accident’, though, especially when excited, busy or upset. </w:t>
            </w:r>
          </w:p>
        </w:tc>
      </w:tr>
    </w:tbl>
    <w:p w14:paraId="00CD728C" w14:textId="3F4B54DE" w:rsidR="00BF6046" w:rsidRPr="00692EEA" w:rsidRDefault="00BF421D" w:rsidP="00CC19E9">
      <w:pPr>
        <w:spacing w:after="0"/>
        <w:ind w:left="-5" w:hanging="10"/>
        <w:jc w:val="center"/>
        <w:rPr>
          <w:sz w:val="24"/>
        </w:rPr>
      </w:pPr>
      <w:hyperlink r:id="rId97">
        <w:r w:rsidR="00152E04" w:rsidRPr="00692EEA">
          <w:rPr>
            <w:color w:val="0000FF"/>
            <w:sz w:val="24"/>
            <w:u w:val="single" w:color="0000FF"/>
          </w:rPr>
          <w:t xml:space="preserve">Development Matters </w:t>
        </w:r>
      </w:hyperlink>
      <w:hyperlink r:id="rId98">
        <w:r w:rsidR="00152E04" w:rsidRPr="00692EEA">
          <w:rPr>
            <w:color w:val="0000FF"/>
            <w:sz w:val="24"/>
            <w:u w:val="single" w:color="0000FF"/>
          </w:rPr>
          <w:t xml:space="preserve">- </w:t>
        </w:r>
      </w:hyperlink>
      <w:hyperlink r:id="rId99">
        <w:r w:rsidR="00152E04" w:rsidRPr="00692EEA">
          <w:rPr>
            <w:color w:val="0000FF"/>
            <w:sz w:val="24"/>
            <w:u w:val="single" w:color="0000FF"/>
          </w:rPr>
          <w:t>Non</w:t>
        </w:r>
      </w:hyperlink>
      <w:hyperlink r:id="rId100">
        <w:r w:rsidR="00152E04" w:rsidRPr="00692EEA">
          <w:rPr>
            <w:color w:val="0000FF"/>
            <w:sz w:val="24"/>
            <w:u w:val="single" w:color="0000FF"/>
          </w:rPr>
          <w:t>-</w:t>
        </w:r>
      </w:hyperlink>
      <w:hyperlink r:id="rId101">
        <w:r w:rsidR="00152E04" w:rsidRPr="00692EEA">
          <w:rPr>
            <w:color w:val="0000FF"/>
            <w:sz w:val="24"/>
            <w:u w:val="single" w:color="0000FF"/>
          </w:rPr>
          <w:t>statutory curriculum guidance for the early years foundation stage (publishing.service.gov.uk)</w:t>
        </w:r>
      </w:hyperlink>
      <w:hyperlink r:id="rId102">
        <w:r w:rsidR="00152E04" w:rsidRPr="00692EEA">
          <w:rPr>
            <w:color w:val="0000FF"/>
            <w:sz w:val="24"/>
          </w:rPr>
          <w:t xml:space="preserve"> </w:t>
        </w:r>
      </w:hyperlink>
    </w:p>
    <w:p w14:paraId="64B0285E" w14:textId="05212348" w:rsidR="00BF6046" w:rsidRDefault="00152E04">
      <w:pPr>
        <w:spacing w:after="132"/>
        <w:ind w:left="17" w:right="3" w:hanging="10"/>
        <w:jc w:val="center"/>
      </w:pPr>
      <w:r>
        <w:rPr>
          <w:b/>
          <w:sz w:val="28"/>
        </w:rPr>
        <w:lastRenderedPageBreak/>
        <w:t>Prime area: communication and language:</w:t>
      </w:r>
      <w:r>
        <w:rPr>
          <w:b/>
        </w:rPr>
        <w:t xml:space="preserve"> </w:t>
      </w:r>
    </w:p>
    <w:p w14:paraId="5509913D" w14:textId="77777777" w:rsidR="00BF6046" w:rsidRDefault="00152E04">
      <w:pPr>
        <w:pBdr>
          <w:top w:val="single" w:sz="4" w:space="0" w:color="000000"/>
          <w:left w:val="single" w:sz="4" w:space="0" w:color="000000"/>
          <w:bottom w:val="single" w:sz="4" w:space="0" w:color="000000"/>
          <w:right w:val="single" w:sz="4" w:space="0" w:color="000000"/>
        </w:pBdr>
        <w:spacing w:after="0"/>
        <w:ind w:left="108" w:right="6" w:hanging="10"/>
        <w:jc w:val="center"/>
      </w:pPr>
      <w:r>
        <w:rPr>
          <w:b/>
          <w:sz w:val="24"/>
        </w:rPr>
        <w:t xml:space="preserve">EYFS statutory educational programme:  </w:t>
      </w:r>
    </w:p>
    <w:p w14:paraId="6B15B676" w14:textId="77777777" w:rsidR="00BF6046" w:rsidRDefault="00152E04">
      <w:pPr>
        <w:pBdr>
          <w:top w:val="single" w:sz="4" w:space="0" w:color="000000"/>
          <w:left w:val="single" w:sz="4" w:space="0" w:color="000000"/>
          <w:bottom w:val="single" w:sz="4" w:space="0" w:color="000000"/>
          <w:right w:val="single" w:sz="4" w:space="0" w:color="000000"/>
        </w:pBdr>
        <w:spacing w:after="5" w:line="249" w:lineRule="auto"/>
        <w:ind w:left="108" w:right="6" w:hanging="10"/>
      </w:pPr>
      <w:r>
        <w:t xml:space="preserve">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 </w:t>
      </w:r>
    </w:p>
    <w:p w14:paraId="3B05BCE3" w14:textId="77777777" w:rsidR="00BF6046" w:rsidRDefault="00BF421D">
      <w:pPr>
        <w:pBdr>
          <w:top w:val="single" w:sz="4" w:space="0" w:color="000000"/>
          <w:left w:val="single" w:sz="4" w:space="0" w:color="000000"/>
          <w:bottom w:val="single" w:sz="4" w:space="0" w:color="000000"/>
          <w:right w:val="single" w:sz="4" w:space="0" w:color="000000"/>
        </w:pBdr>
        <w:spacing w:after="0"/>
        <w:ind w:left="108" w:right="6" w:hanging="10"/>
      </w:pPr>
      <w:hyperlink r:id="rId103">
        <w:r w:rsidR="00152E04">
          <w:rPr>
            <w:color w:val="0000FF"/>
            <w:u w:val="single" w:color="0000FF"/>
          </w:rPr>
          <w:t xml:space="preserve">Early years foundation stage (EYFS) statutory framework </w:t>
        </w:r>
      </w:hyperlink>
      <w:hyperlink r:id="rId104">
        <w:r w:rsidR="00152E04">
          <w:rPr>
            <w:color w:val="0000FF"/>
            <w:u w:val="single" w:color="0000FF"/>
          </w:rPr>
          <w:t xml:space="preserve">- </w:t>
        </w:r>
      </w:hyperlink>
      <w:hyperlink r:id="rId105">
        <w:r w:rsidR="00152E04">
          <w:rPr>
            <w:color w:val="0000FF"/>
            <w:u w:val="single" w:color="0000FF"/>
          </w:rPr>
          <w:t>GOV.UK (www.gov.uk)</w:t>
        </w:r>
      </w:hyperlink>
      <w:hyperlink r:id="rId106">
        <w:r w:rsidR="00152E04">
          <w:t xml:space="preserve"> </w:t>
        </w:r>
      </w:hyperlink>
    </w:p>
    <w:p w14:paraId="662C1938" w14:textId="77777777" w:rsidR="00BF6046" w:rsidRDefault="00152E04">
      <w:pPr>
        <w:spacing w:after="0"/>
        <w:ind w:left="53"/>
        <w:jc w:val="center"/>
      </w:pPr>
      <w:r>
        <w:t xml:space="preserve"> </w:t>
      </w:r>
    </w:p>
    <w:tbl>
      <w:tblPr>
        <w:tblStyle w:val="TableGrid"/>
        <w:tblW w:w="13951" w:type="dxa"/>
        <w:tblInd w:w="5" w:type="dxa"/>
        <w:tblCellMar>
          <w:top w:w="53" w:type="dxa"/>
          <w:left w:w="108" w:type="dxa"/>
          <w:right w:w="115" w:type="dxa"/>
        </w:tblCellMar>
        <w:tblLook w:val="04A0" w:firstRow="1" w:lastRow="0" w:firstColumn="1" w:lastColumn="0" w:noHBand="0" w:noVBand="1"/>
      </w:tblPr>
      <w:tblGrid>
        <w:gridCol w:w="13951"/>
      </w:tblGrid>
      <w:tr w:rsidR="00BF6046" w14:paraId="3986F366" w14:textId="77777777">
        <w:trPr>
          <w:trHeight w:val="5187"/>
        </w:trPr>
        <w:tc>
          <w:tcPr>
            <w:tcW w:w="13951" w:type="dxa"/>
            <w:tcBorders>
              <w:top w:val="single" w:sz="4" w:space="0" w:color="000000"/>
              <w:left w:val="single" w:sz="4" w:space="0" w:color="000000"/>
              <w:bottom w:val="single" w:sz="4" w:space="0" w:color="000000"/>
              <w:right w:val="single" w:sz="4" w:space="0" w:color="000000"/>
            </w:tcBorders>
          </w:tcPr>
          <w:p w14:paraId="44D0617E" w14:textId="77777777" w:rsidR="00BF6046" w:rsidRDefault="00152E04">
            <w:pPr>
              <w:ind w:left="9"/>
              <w:jc w:val="center"/>
            </w:pPr>
            <w:r>
              <w:rPr>
                <w:b/>
                <w:sz w:val="24"/>
              </w:rPr>
              <w:t xml:space="preserve">Helping children with their communication:  </w:t>
            </w:r>
          </w:p>
          <w:p w14:paraId="09390B0C" w14:textId="77777777" w:rsidR="00BF6046" w:rsidRDefault="00152E04">
            <w:r>
              <w:t xml:space="preserve">Research suggests that these are effective approaches:  </w:t>
            </w:r>
          </w:p>
          <w:p w14:paraId="6C6990E4" w14:textId="77777777" w:rsidR="00BF6046" w:rsidRDefault="00152E04">
            <w:pPr>
              <w:numPr>
                <w:ilvl w:val="0"/>
                <w:numId w:val="4"/>
              </w:numPr>
            </w:pPr>
            <w:r>
              <w:t xml:space="preserve">listening to children and having conversations with them (‘talking with’ and not just ‘talking to’ children)  </w:t>
            </w:r>
          </w:p>
          <w:p w14:paraId="28E86A40" w14:textId="77777777" w:rsidR="00BF6046" w:rsidRDefault="00152E04">
            <w:pPr>
              <w:numPr>
                <w:ilvl w:val="0"/>
                <w:numId w:val="4"/>
              </w:numPr>
              <w:spacing w:line="239" w:lineRule="auto"/>
            </w:pPr>
            <w:r>
              <w:t xml:space="preserve">sharing books, especially with wordless picture books – use the book as a way of having a conversation: “What do you think is happening in the picture there?” or “Why do you think the boy is sad?”  </w:t>
            </w:r>
          </w:p>
          <w:p w14:paraId="7740D09E" w14:textId="77777777" w:rsidR="00BF6046" w:rsidRDefault="00152E04">
            <w:pPr>
              <w:numPr>
                <w:ilvl w:val="0"/>
                <w:numId w:val="4"/>
              </w:numPr>
              <w:spacing w:line="239" w:lineRule="auto"/>
            </w:pPr>
            <w:r>
              <w:t xml:space="preserve">talking together while you play or do jobs around the house (getting food out of the fridge, sorting out washing, gardening or washing </w:t>
            </w:r>
            <w:proofErr w:type="gramStart"/>
            <w:r>
              <w:t>up)  •</w:t>
            </w:r>
            <w:proofErr w:type="gramEnd"/>
            <w:r>
              <w:t xml:space="preserve"> singing and saying rhymes together  </w:t>
            </w:r>
          </w:p>
          <w:p w14:paraId="0C904685" w14:textId="77777777" w:rsidR="00BF6046" w:rsidRDefault="00152E04">
            <w:pPr>
              <w:numPr>
                <w:ilvl w:val="0"/>
                <w:numId w:val="4"/>
              </w:numPr>
              <w:spacing w:after="19" w:line="239" w:lineRule="auto"/>
            </w:pPr>
            <w:r>
              <w:t xml:space="preserve">modelling a range of different types of words and phrases, rather than asking and ‘testing’ the child – for example, rather than asking “What are you doing?” or “What colour is that?”, try to model a useful phrase such as “You’re eating your dinner. It’s delicious” or “I love that blue hat.” </w:t>
            </w:r>
          </w:p>
          <w:p w14:paraId="15EE1F61" w14:textId="77777777" w:rsidR="00BF6046" w:rsidRDefault="00152E04">
            <w:r>
              <w:rPr>
                <w:b/>
                <w:sz w:val="24"/>
              </w:rPr>
              <w:t xml:space="preserve"> </w:t>
            </w:r>
          </w:p>
          <w:p w14:paraId="6B369584" w14:textId="77777777" w:rsidR="00BF6046" w:rsidRDefault="00152E04">
            <w:pPr>
              <w:ind w:left="2"/>
              <w:jc w:val="center"/>
            </w:pPr>
            <w:r>
              <w:rPr>
                <w:b/>
                <w:sz w:val="24"/>
              </w:rPr>
              <w:t>English as an additional language:</w:t>
            </w:r>
            <w:r>
              <w:t xml:space="preserve"> </w:t>
            </w:r>
          </w:p>
          <w:p w14:paraId="2812DB85" w14:textId="77777777" w:rsidR="00BF6046" w:rsidRDefault="00152E04">
            <w:r>
              <w:t xml:space="preserve">More than a quarter of children in early years settings are learning English as an additional language. It is important to note the following points.  </w:t>
            </w:r>
          </w:p>
          <w:p w14:paraId="767C4CD0" w14:textId="77777777" w:rsidR="00BF6046" w:rsidRDefault="00152E04">
            <w:pPr>
              <w:numPr>
                <w:ilvl w:val="0"/>
                <w:numId w:val="4"/>
              </w:numPr>
              <w:spacing w:line="239" w:lineRule="auto"/>
            </w:pPr>
            <w:r>
              <w:t xml:space="preserve">Bilingual and multilingual children may have a quiet phase at first, as they settle in and develop their confidence. Encouraging them to take part and become more confident is key.  </w:t>
            </w:r>
          </w:p>
          <w:p w14:paraId="199BBD0D" w14:textId="77777777" w:rsidR="00BF6046" w:rsidRDefault="00152E04">
            <w:pPr>
              <w:numPr>
                <w:ilvl w:val="0"/>
                <w:numId w:val="4"/>
              </w:numPr>
              <w:spacing w:line="240" w:lineRule="auto"/>
            </w:pPr>
            <w:r>
              <w:t xml:space="preserve">Children learn a language by speaking it. If a child is going through a long ‘silent phase’, find out from the parent if their home language is developing well. Check in case the child has a speech, language and communication delay.  </w:t>
            </w:r>
          </w:p>
          <w:p w14:paraId="06B06E5F" w14:textId="77777777" w:rsidR="00BF6046" w:rsidRDefault="00152E04">
            <w:pPr>
              <w:numPr>
                <w:ilvl w:val="0"/>
                <w:numId w:val="4"/>
              </w:numPr>
            </w:pPr>
            <w:r>
              <w:t>Practitioners and professionals should encourage families to use their home language. This is for linguistic as well as cultural reasons. Talk to parents about what language they speak at home, learn a few key words and celebrate multilingualism in your setting.</w:t>
            </w:r>
            <w:r>
              <w:rPr>
                <w:b/>
                <w:sz w:val="24"/>
              </w:rPr>
              <w:t xml:space="preserve"> </w:t>
            </w:r>
            <w:hyperlink r:id="rId107">
              <w:r>
                <w:rPr>
                  <w:color w:val="0000FF"/>
                  <w:u w:val="single" w:color="0000FF"/>
                </w:rPr>
                <w:t xml:space="preserve">Progress check at age two </w:t>
              </w:r>
            </w:hyperlink>
            <w:hyperlink r:id="rId108">
              <w:r>
                <w:rPr>
                  <w:color w:val="0000FF"/>
                  <w:u w:val="single" w:color="0000FF"/>
                </w:rPr>
                <w:t>–</w:t>
              </w:r>
            </w:hyperlink>
            <w:hyperlink r:id="rId109">
              <w:r>
                <w:rPr>
                  <w:color w:val="0000FF"/>
                  <w:u w:val="single" w:color="0000FF"/>
                </w:rPr>
                <w:t xml:space="preserve"> </w:t>
              </w:r>
            </w:hyperlink>
            <w:hyperlink r:id="rId110">
              <w:r>
                <w:rPr>
                  <w:color w:val="0000FF"/>
                  <w:u w:val="single" w:color="0000FF"/>
                </w:rPr>
                <w:t>Non</w:t>
              </w:r>
            </w:hyperlink>
            <w:hyperlink r:id="rId111">
              <w:r>
                <w:rPr>
                  <w:color w:val="0000FF"/>
                  <w:u w:val="single" w:color="0000FF"/>
                </w:rPr>
                <w:t>-</w:t>
              </w:r>
            </w:hyperlink>
            <w:hyperlink r:id="rId112">
              <w:r>
                <w:rPr>
                  <w:color w:val="0000FF"/>
                  <w:u w:val="single" w:color="0000FF"/>
                </w:rPr>
                <w:t>statutory guidance for the early years foundation stage (publishing.service.gov.uk)</w:t>
              </w:r>
            </w:hyperlink>
            <w:hyperlink r:id="rId113">
              <w:r>
                <w:t xml:space="preserve"> </w:t>
              </w:r>
            </w:hyperlink>
            <w:r>
              <w:t xml:space="preserve"> </w:t>
            </w:r>
          </w:p>
        </w:tc>
      </w:tr>
    </w:tbl>
    <w:p w14:paraId="780AE6D5" w14:textId="3C785A58" w:rsidR="00BF6046" w:rsidRDefault="00152E04" w:rsidP="00940366">
      <w:pPr>
        <w:spacing w:after="3"/>
        <w:ind w:left="-5" w:hanging="10"/>
        <w:jc w:val="center"/>
      </w:pPr>
      <w:r>
        <w:br w:type="page"/>
      </w:r>
      <w:r>
        <w:rPr>
          <w:b/>
          <w:sz w:val="28"/>
        </w:rPr>
        <w:lastRenderedPageBreak/>
        <w:t>Prime area: communication and language (cont.):</w:t>
      </w:r>
    </w:p>
    <w:tbl>
      <w:tblPr>
        <w:tblStyle w:val="TableGrid"/>
        <w:tblW w:w="13951" w:type="dxa"/>
        <w:tblInd w:w="5" w:type="dxa"/>
        <w:tblCellMar>
          <w:top w:w="48" w:type="dxa"/>
          <w:left w:w="108" w:type="dxa"/>
          <w:right w:w="90" w:type="dxa"/>
        </w:tblCellMar>
        <w:tblLook w:val="04A0" w:firstRow="1" w:lastRow="0" w:firstColumn="1" w:lastColumn="0" w:noHBand="0" w:noVBand="1"/>
      </w:tblPr>
      <w:tblGrid>
        <w:gridCol w:w="6975"/>
        <w:gridCol w:w="6976"/>
      </w:tblGrid>
      <w:tr w:rsidR="00BF6046" w14:paraId="08E67D5C" w14:textId="77777777">
        <w:trPr>
          <w:trHeight w:val="305"/>
        </w:trPr>
        <w:tc>
          <w:tcPr>
            <w:tcW w:w="6975" w:type="dxa"/>
            <w:tcBorders>
              <w:top w:val="single" w:sz="4" w:space="0" w:color="000000"/>
              <w:left w:val="single" w:sz="4" w:space="0" w:color="000000"/>
              <w:bottom w:val="single" w:sz="4" w:space="0" w:color="000000"/>
              <w:right w:val="single" w:sz="4" w:space="0" w:color="000000"/>
            </w:tcBorders>
          </w:tcPr>
          <w:p w14:paraId="554672FD" w14:textId="77777777" w:rsidR="00BF6046" w:rsidRDefault="00152E04">
            <w:pPr>
              <w:ind w:right="24"/>
              <w:jc w:val="center"/>
            </w:pPr>
            <w:r>
              <w:rPr>
                <w:b/>
                <w:sz w:val="24"/>
              </w:rPr>
              <w:t xml:space="preserve">Young children will be learning to: </w:t>
            </w:r>
          </w:p>
        </w:tc>
        <w:tc>
          <w:tcPr>
            <w:tcW w:w="6975" w:type="dxa"/>
            <w:tcBorders>
              <w:top w:val="single" w:sz="4" w:space="0" w:color="000000"/>
              <w:left w:val="single" w:sz="4" w:space="0" w:color="000000"/>
              <w:bottom w:val="single" w:sz="4" w:space="0" w:color="000000"/>
              <w:right w:val="single" w:sz="4" w:space="0" w:color="000000"/>
            </w:tcBorders>
          </w:tcPr>
          <w:p w14:paraId="0AB62643" w14:textId="77777777" w:rsidR="00BF6046" w:rsidRDefault="00152E04">
            <w:pPr>
              <w:ind w:right="20"/>
              <w:jc w:val="center"/>
            </w:pPr>
            <w:r>
              <w:rPr>
                <w:b/>
                <w:sz w:val="24"/>
              </w:rPr>
              <w:t xml:space="preserve">Examples of how to support this: </w:t>
            </w:r>
          </w:p>
        </w:tc>
      </w:tr>
      <w:tr w:rsidR="00BF6046" w14:paraId="5420DDDA" w14:textId="77777777">
        <w:trPr>
          <w:trHeight w:val="7262"/>
        </w:trPr>
        <w:tc>
          <w:tcPr>
            <w:tcW w:w="6975" w:type="dxa"/>
            <w:tcBorders>
              <w:top w:val="single" w:sz="4" w:space="0" w:color="000000"/>
              <w:left w:val="single" w:sz="4" w:space="0" w:color="000000"/>
              <w:bottom w:val="single" w:sz="4" w:space="0" w:color="000000"/>
              <w:right w:val="single" w:sz="4" w:space="0" w:color="000000"/>
            </w:tcBorders>
          </w:tcPr>
          <w:p w14:paraId="0D63DB90" w14:textId="77777777" w:rsidR="00BF6046" w:rsidRDefault="00152E04">
            <w:pPr>
              <w:spacing w:after="10" w:line="232" w:lineRule="auto"/>
            </w:pPr>
            <w:r>
              <w:t>Generally, focus on an activity of their own choice and find it difficult to be directed by an adult.</w:t>
            </w:r>
            <w:r>
              <w:rPr>
                <w:b/>
                <w:sz w:val="24"/>
              </w:rPr>
              <w:t xml:space="preserve"> </w:t>
            </w:r>
          </w:p>
          <w:p w14:paraId="4AEACC13" w14:textId="77777777" w:rsidR="00BF6046" w:rsidRDefault="00152E04">
            <w:pPr>
              <w:ind w:left="360"/>
            </w:pPr>
            <w:r>
              <w:rPr>
                <w:b/>
                <w:sz w:val="24"/>
              </w:rPr>
              <w:t xml:space="preserve"> </w:t>
            </w:r>
          </w:p>
          <w:p w14:paraId="2CA3C78D" w14:textId="77777777" w:rsidR="00BF6046" w:rsidRDefault="00152E04">
            <w:pPr>
              <w:spacing w:after="13" w:line="229" w:lineRule="auto"/>
              <w:jc w:val="both"/>
            </w:pPr>
            <w:r>
              <w:t>Listen to other people’s talk with interest but can easily be distracted by other things.</w:t>
            </w:r>
            <w:r>
              <w:rPr>
                <w:b/>
                <w:sz w:val="24"/>
              </w:rPr>
              <w:t xml:space="preserve"> </w:t>
            </w:r>
          </w:p>
          <w:p w14:paraId="222B2D1D" w14:textId="77777777" w:rsidR="00BF6046" w:rsidRDefault="00152E04">
            <w:r>
              <w:rPr>
                <w:b/>
                <w:sz w:val="24"/>
              </w:rPr>
              <w:t xml:space="preserve"> </w:t>
            </w:r>
          </w:p>
          <w:p w14:paraId="6D6E708C" w14:textId="77777777" w:rsidR="00BF6046" w:rsidRDefault="00152E04">
            <w:pPr>
              <w:spacing w:after="11" w:line="231" w:lineRule="auto"/>
            </w:pPr>
            <w:r>
              <w:t>Make themselves understood and can become frustrated when they cannot.</w:t>
            </w:r>
            <w:r>
              <w:rPr>
                <w:b/>
                <w:sz w:val="24"/>
              </w:rPr>
              <w:t xml:space="preserve"> </w:t>
            </w:r>
          </w:p>
          <w:p w14:paraId="40E0A1D9" w14:textId="77777777" w:rsidR="00BF6046" w:rsidRDefault="00152E04">
            <w:pPr>
              <w:ind w:left="720"/>
            </w:pPr>
            <w:r>
              <w:rPr>
                <w:b/>
                <w:sz w:val="24"/>
              </w:rPr>
              <w:t xml:space="preserve"> </w:t>
            </w:r>
          </w:p>
          <w:p w14:paraId="04ADC665" w14:textId="77777777" w:rsidR="00BF6046" w:rsidRDefault="00152E04">
            <w:r>
              <w:t>Start to say how they are feeling, using words as well as actions.</w:t>
            </w:r>
            <w:r>
              <w:rPr>
                <w:b/>
                <w:sz w:val="24"/>
              </w:rPr>
              <w:t xml:space="preserve"> </w:t>
            </w:r>
          </w:p>
          <w:p w14:paraId="19A0CBE3" w14:textId="77777777" w:rsidR="00BF6046" w:rsidRDefault="00152E04">
            <w:pPr>
              <w:ind w:left="720"/>
            </w:pPr>
            <w:r>
              <w:rPr>
                <w:b/>
                <w:sz w:val="24"/>
              </w:rPr>
              <w:t xml:space="preserve"> </w:t>
            </w:r>
          </w:p>
          <w:p w14:paraId="48BA89F9" w14:textId="77777777" w:rsidR="00BF6046" w:rsidRDefault="00152E04">
            <w:r>
              <w:rPr>
                <w:b/>
                <w:sz w:val="24"/>
              </w:rPr>
              <w:t xml:space="preserve"> </w:t>
            </w:r>
          </w:p>
          <w:p w14:paraId="374BEC60" w14:textId="77777777" w:rsidR="00BF6046" w:rsidRDefault="00152E04">
            <w:r>
              <w:t>Start to develop conversation, often jumping from topic to topic.</w:t>
            </w:r>
            <w:r>
              <w:rPr>
                <w:b/>
                <w:sz w:val="24"/>
              </w:rPr>
              <w:t xml:space="preserve"> </w:t>
            </w:r>
          </w:p>
          <w:p w14:paraId="76B7ED52" w14:textId="77777777" w:rsidR="00BF6046" w:rsidRDefault="00152E04">
            <w:r>
              <w:rPr>
                <w:b/>
                <w:sz w:val="24"/>
              </w:rPr>
              <w:t xml:space="preserve"> </w:t>
            </w:r>
          </w:p>
          <w:p w14:paraId="091869D0" w14:textId="77777777" w:rsidR="00BF6046" w:rsidRDefault="00152E04">
            <w:r>
              <w:rPr>
                <w:b/>
                <w:sz w:val="24"/>
              </w:rPr>
              <w:t xml:space="preserve"> </w:t>
            </w:r>
          </w:p>
          <w:p w14:paraId="08A01055" w14:textId="77777777" w:rsidR="00BF6046" w:rsidRDefault="00152E04">
            <w:pPr>
              <w:spacing w:after="11" w:line="231" w:lineRule="auto"/>
            </w:pPr>
            <w:r>
              <w:t xml:space="preserve">Develop pretend play: ‘putting the baby to sleep’ or ‘driving the car to the </w:t>
            </w:r>
            <w:proofErr w:type="gramStart"/>
            <w:r>
              <w:t>shops’</w:t>
            </w:r>
            <w:proofErr w:type="gramEnd"/>
            <w:r>
              <w:t>.</w:t>
            </w:r>
            <w:r>
              <w:rPr>
                <w:b/>
                <w:sz w:val="24"/>
              </w:rPr>
              <w:t xml:space="preserve"> </w:t>
            </w:r>
          </w:p>
          <w:p w14:paraId="7F9F3017" w14:textId="77777777" w:rsidR="00BF6046" w:rsidRDefault="00152E04">
            <w:r>
              <w:rPr>
                <w:b/>
                <w:sz w:val="24"/>
              </w:rPr>
              <w:t xml:space="preserve"> </w:t>
            </w:r>
          </w:p>
          <w:p w14:paraId="1904F0CC" w14:textId="77777777" w:rsidR="00BF6046" w:rsidRDefault="00152E04">
            <w:r>
              <w:rPr>
                <w:b/>
                <w:sz w:val="24"/>
              </w:rPr>
              <w:t xml:space="preserve"> </w:t>
            </w:r>
          </w:p>
          <w:p w14:paraId="6D96811F" w14:textId="77777777" w:rsidR="00BF6046" w:rsidRDefault="00152E04">
            <w:r>
              <w:t>Listen to simple stories and understand what is happening, with the help of the pictures.</w:t>
            </w:r>
            <w:r>
              <w:rPr>
                <w:b/>
                <w:sz w:val="24"/>
              </w:rPr>
              <w:t xml:space="preserve"> </w:t>
            </w:r>
          </w:p>
        </w:tc>
        <w:tc>
          <w:tcPr>
            <w:tcW w:w="6975" w:type="dxa"/>
            <w:tcBorders>
              <w:top w:val="single" w:sz="4" w:space="0" w:color="000000"/>
              <w:left w:val="single" w:sz="4" w:space="0" w:color="000000"/>
              <w:bottom w:val="single" w:sz="4" w:space="0" w:color="000000"/>
              <w:right w:val="single" w:sz="4" w:space="0" w:color="000000"/>
            </w:tcBorders>
          </w:tcPr>
          <w:p w14:paraId="41E47940" w14:textId="77777777" w:rsidR="00BF6046" w:rsidRDefault="00152E04">
            <w:pPr>
              <w:spacing w:line="239" w:lineRule="auto"/>
            </w:pPr>
            <w:r>
              <w:t xml:space="preserve">Help young children to focus their attention by using their name: “Fatima, put your coat on”. </w:t>
            </w:r>
          </w:p>
          <w:p w14:paraId="750C50CE" w14:textId="77777777" w:rsidR="00BF6046" w:rsidRDefault="00152E04">
            <w:r>
              <w:rPr>
                <w:b/>
              </w:rPr>
              <w:t xml:space="preserve"> </w:t>
            </w:r>
          </w:p>
          <w:p w14:paraId="7484F6C1" w14:textId="77777777" w:rsidR="00BF6046" w:rsidRDefault="00152E04">
            <w:pPr>
              <w:spacing w:line="239" w:lineRule="auto"/>
            </w:pPr>
            <w:r>
              <w:t xml:space="preserve">You can help toddlers and young children listen and pay attention by using gestures like pointing and facial expressions. </w:t>
            </w:r>
          </w:p>
          <w:p w14:paraId="2BFB3723" w14:textId="77777777" w:rsidR="00BF6046" w:rsidRDefault="00152E04">
            <w:r>
              <w:rPr>
                <w:b/>
              </w:rPr>
              <w:t xml:space="preserve"> </w:t>
            </w:r>
          </w:p>
          <w:p w14:paraId="5F7EF847" w14:textId="77777777" w:rsidR="00BF6046" w:rsidRDefault="00152E04">
            <w:pPr>
              <w:spacing w:line="239" w:lineRule="auto"/>
            </w:pPr>
            <w:r>
              <w:t xml:space="preserve">You can help young children who are having tantrums by being calm and reassuring. </w:t>
            </w:r>
          </w:p>
          <w:p w14:paraId="2507AF56" w14:textId="77777777" w:rsidR="00BF6046" w:rsidRDefault="00152E04">
            <w:r>
              <w:t xml:space="preserve"> </w:t>
            </w:r>
          </w:p>
          <w:p w14:paraId="32DE2D2A" w14:textId="77777777" w:rsidR="00BF6046" w:rsidRDefault="00152E04">
            <w:pPr>
              <w:spacing w:line="239" w:lineRule="auto"/>
            </w:pPr>
            <w:r>
              <w:t xml:space="preserve">Help young children to express what’s angering them by suggesting words to describe their emotions, like ‘sad’ or ‘angry’.  </w:t>
            </w:r>
          </w:p>
          <w:p w14:paraId="10778392" w14:textId="77777777" w:rsidR="00BF6046" w:rsidRDefault="00152E04">
            <w:r>
              <w:rPr>
                <w:b/>
              </w:rPr>
              <w:t xml:space="preserve"> </w:t>
            </w:r>
          </w:p>
          <w:p w14:paraId="53FF2D50" w14:textId="77777777" w:rsidR="00BF6046" w:rsidRDefault="00152E04">
            <w:pPr>
              <w:spacing w:line="239" w:lineRule="auto"/>
            </w:pPr>
            <w:r>
              <w:t xml:space="preserve">Make time to connect with young children. Tune in and listen to them and join in with their play, indoors and outside. </w:t>
            </w:r>
          </w:p>
          <w:p w14:paraId="7F7A3585" w14:textId="77777777" w:rsidR="00BF6046" w:rsidRDefault="00152E04">
            <w:r>
              <w:rPr>
                <w:b/>
              </w:rPr>
              <w:t xml:space="preserve"> </w:t>
            </w:r>
          </w:p>
          <w:p w14:paraId="0E6418E5" w14:textId="77777777" w:rsidR="00BF6046" w:rsidRDefault="00152E04">
            <w:pPr>
              <w:spacing w:line="239" w:lineRule="auto"/>
              <w:ind w:right="247"/>
            </w:pPr>
            <w:r>
              <w:t xml:space="preserve">Allow plenty of time to have conversations together, rather than busily rushing from one activity to the next. When you know a young child well, it is easier to understand them and talk about their family life. For example: “OK, I see. You went to the shops with Aunty Maya”. </w:t>
            </w:r>
          </w:p>
          <w:p w14:paraId="311BBA1F" w14:textId="77777777" w:rsidR="00BF6046" w:rsidRDefault="00152E04">
            <w:r>
              <w:t xml:space="preserve"> </w:t>
            </w:r>
          </w:p>
          <w:p w14:paraId="0FC00231" w14:textId="77777777" w:rsidR="00BF6046" w:rsidRDefault="00152E04">
            <w:r>
              <w:t xml:space="preserve">Share picture books every day with children. Encourage them to talk about the pictures and the story. Comment on the pictures – for example: “It looks like the boy is a bit worried…” and wait for their response. You might also ask them about the pictures: “I wonder what the caterpillar is doing now?” Books with just pictures and no words can especially encourage conversations. Tell children the names of things they do not know and choose books that introduce interesting new vocabulary to them. </w:t>
            </w:r>
          </w:p>
        </w:tc>
      </w:tr>
    </w:tbl>
    <w:p w14:paraId="0BEBDC0D" w14:textId="120B7D82" w:rsidR="00BF6046" w:rsidRPr="00692EEA" w:rsidRDefault="00BF421D" w:rsidP="00CC19E9">
      <w:pPr>
        <w:spacing w:after="159"/>
        <w:ind w:left="-5" w:hanging="10"/>
        <w:jc w:val="center"/>
        <w:rPr>
          <w:sz w:val="24"/>
        </w:rPr>
      </w:pPr>
      <w:hyperlink r:id="rId114">
        <w:r w:rsidR="00152E04" w:rsidRPr="00692EEA">
          <w:rPr>
            <w:color w:val="0000FF"/>
            <w:sz w:val="24"/>
            <w:u w:val="single" w:color="0000FF"/>
          </w:rPr>
          <w:t xml:space="preserve">Development Matters </w:t>
        </w:r>
      </w:hyperlink>
      <w:hyperlink r:id="rId115">
        <w:r w:rsidR="00152E04" w:rsidRPr="00692EEA">
          <w:rPr>
            <w:color w:val="0000FF"/>
            <w:sz w:val="24"/>
            <w:u w:val="single" w:color="0000FF"/>
          </w:rPr>
          <w:t xml:space="preserve">- </w:t>
        </w:r>
      </w:hyperlink>
      <w:hyperlink r:id="rId116">
        <w:r w:rsidR="00152E04" w:rsidRPr="00692EEA">
          <w:rPr>
            <w:color w:val="0000FF"/>
            <w:sz w:val="24"/>
            <w:u w:val="single" w:color="0000FF"/>
          </w:rPr>
          <w:t>Non</w:t>
        </w:r>
      </w:hyperlink>
      <w:hyperlink r:id="rId117">
        <w:r w:rsidR="00152E04" w:rsidRPr="00692EEA">
          <w:rPr>
            <w:color w:val="0000FF"/>
            <w:sz w:val="24"/>
            <w:u w:val="single" w:color="0000FF"/>
          </w:rPr>
          <w:t>-</w:t>
        </w:r>
      </w:hyperlink>
      <w:hyperlink r:id="rId118">
        <w:r w:rsidR="00152E04" w:rsidRPr="00692EEA">
          <w:rPr>
            <w:color w:val="0000FF"/>
            <w:sz w:val="24"/>
            <w:u w:val="single" w:color="0000FF"/>
          </w:rPr>
          <w:t>statutory curriculum guidance for the early years foundation stage (publishing.service.gov.uk)</w:t>
        </w:r>
      </w:hyperlink>
      <w:hyperlink r:id="rId119">
        <w:r w:rsidR="00152E04" w:rsidRPr="00692EEA">
          <w:rPr>
            <w:color w:val="0000FF"/>
            <w:sz w:val="24"/>
          </w:rPr>
          <w:t xml:space="preserve"> </w:t>
        </w:r>
      </w:hyperlink>
    </w:p>
    <w:p w14:paraId="726588C1" w14:textId="77777777" w:rsidR="00BF6046" w:rsidRDefault="00152E04">
      <w:pPr>
        <w:spacing w:after="0"/>
      </w:pPr>
      <w:r>
        <w:lastRenderedPageBreak/>
        <w:t xml:space="preserve"> </w:t>
      </w:r>
    </w:p>
    <w:p w14:paraId="3C3C507F" w14:textId="1B5B1854" w:rsidR="00BF6046" w:rsidRDefault="00152E04">
      <w:pPr>
        <w:spacing w:after="0"/>
        <w:ind w:left="17" w:right="6" w:hanging="10"/>
        <w:jc w:val="center"/>
      </w:pPr>
      <w:r>
        <w:rPr>
          <w:b/>
          <w:sz w:val="28"/>
        </w:rPr>
        <w:t xml:space="preserve">Prime area: communication and language (cont.): </w:t>
      </w:r>
    </w:p>
    <w:tbl>
      <w:tblPr>
        <w:tblStyle w:val="TableGrid"/>
        <w:tblW w:w="13951" w:type="dxa"/>
        <w:tblInd w:w="5" w:type="dxa"/>
        <w:tblCellMar>
          <w:top w:w="48" w:type="dxa"/>
          <w:left w:w="108" w:type="dxa"/>
          <w:right w:w="115" w:type="dxa"/>
        </w:tblCellMar>
        <w:tblLook w:val="04A0" w:firstRow="1" w:lastRow="0" w:firstColumn="1" w:lastColumn="0" w:noHBand="0" w:noVBand="1"/>
      </w:tblPr>
      <w:tblGrid>
        <w:gridCol w:w="6975"/>
        <w:gridCol w:w="6976"/>
      </w:tblGrid>
      <w:tr w:rsidR="00BF6046" w14:paraId="47C92EFE" w14:textId="77777777">
        <w:trPr>
          <w:trHeight w:val="305"/>
        </w:trPr>
        <w:tc>
          <w:tcPr>
            <w:tcW w:w="6975" w:type="dxa"/>
            <w:tcBorders>
              <w:top w:val="single" w:sz="4" w:space="0" w:color="000000"/>
              <w:left w:val="single" w:sz="4" w:space="0" w:color="000000"/>
              <w:bottom w:val="single" w:sz="4" w:space="0" w:color="000000"/>
              <w:right w:val="single" w:sz="4" w:space="0" w:color="000000"/>
            </w:tcBorders>
          </w:tcPr>
          <w:p w14:paraId="70E8DFB1" w14:textId="77777777" w:rsidR="00BF6046" w:rsidRDefault="00152E04">
            <w:pPr>
              <w:ind w:left="1"/>
              <w:jc w:val="center"/>
            </w:pPr>
            <w:r>
              <w:rPr>
                <w:b/>
                <w:sz w:val="24"/>
              </w:rPr>
              <w:t xml:space="preserve">Young children will be learning to: </w:t>
            </w:r>
          </w:p>
        </w:tc>
        <w:tc>
          <w:tcPr>
            <w:tcW w:w="6975" w:type="dxa"/>
            <w:tcBorders>
              <w:top w:val="single" w:sz="4" w:space="0" w:color="000000"/>
              <w:left w:val="single" w:sz="4" w:space="0" w:color="000000"/>
              <w:bottom w:val="single" w:sz="4" w:space="0" w:color="000000"/>
              <w:right w:val="single" w:sz="4" w:space="0" w:color="000000"/>
            </w:tcBorders>
          </w:tcPr>
          <w:p w14:paraId="30DA750D" w14:textId="77777777" w:rsidR="00BF6046" w:rsidRDefault="00152E04">
            <w:pPr>
              <w:ind w:left="6"/>
              <w:jc w:val="center"/>
            </w:pPr>
            <w:r>
              <w:rPr>
                <w:b/>
                <w:sz w:val="24"/>
              </w:rPr>
              <w:t xml:space="preserve">Examples of how to support this: </w:t>
            </w:r>
          </w:p>
        </w:tc>
      </w:tr>
      <w:tr w:rsidR="00BF6046" w14:paraId="0702FC33" w14:textId="77777777">
        <w:trPr>
          <w:trHeight w:val="2501"/>
        </w:trPr>
        <w:tc>
          <w:tcPr>
            <w:tcW w:w="6975" w:type="dxa"/>
            <w:tcBorders>
              <w:top w:val="single" w:sz="4" w:space="0" w:color="000000"/>
              <w:left w:val="single" w:sz="4" w:space="0" w:color="000000"/>
              <w:bottom w:val="single" w:sz="4" w:space="0" w:color="000000"/>
              <w:right w:val="single" w:sz="4" w:space="0" w:color="000000"/>
            </w:tcBorders>
          </w:tcPr>
          <w:p w14:paraId="0C1C93C1" w14:textId="77777777" w:rsidR="00BF6046" w:rsidRDefault="00152E04">
            <w:pPr>
              <w:spacing w:line="239" w:lineRule="auto"/>
            </w:pPr>
            <w:r>
              <w:t xml:space="preserve">Identify familiar objects and properties for practitioners when they are described: for example: ‘Katie’s coat’, ‘blue car’, ‘shiny apple’.  </w:t>
            </w:r>
          </w:p>
          <w:p w14:paraId="3F5CFF8C" w14:textId="77777777" w:rsidR="00BF6046" w:rsidRDefault="00152E04">
            <w:r>
              <w:t xml:space="preserve"> </w:t>
            </w:r>
          </w:p>
          <w:p w14:paraId="6DC46CAE" w14:textId="77777777" w:rsidR="00BF6046" w:rsidRDefault="00152E04">
            <w:pPr>
              <w:spacing w:after="10" w:line="231" w:lineRule="auto"/>
            </w:pPr>
            <w:r>
              <w:t>Understand and act on longer sentences like ‘make teddy jump’ or ‘find your coat’.</w:t>
            </w:r>
            <w:r>
              <w:rPr>
                <w:b/>
                <w:sz w:val="24"/>
              </w:rPr>
              <w:t xml:space="preserve"> </w:t>
            </w:r>
          </w:p>
          <w:p w14:paraId="238A52B6" w14:textId="77777777" w:rsidR="00BF6046" w:rsidRDefault="00152E04">
            <w:pPr>
              <w:ind w:left="720"/>
            </w:pPr>
            <w:r>
              <w:rPr>
                <w:b/>
                <w:sz w:val="24"/>
              </w:rPr>
              <w:t xml:space="preserve"> </w:t>
            </w:r>
          </w:p>
          <w:p w14:paraId="0C93E191" w14:textId="77777777" w:rsidR="00BF6046" w:rsidRDefault="00152E04">
            <w:r>
              <w:t>Understand simple questions about ‘who’, ‘what’ and ‘where’ (but generally not ‘why’).</w:t>
            </w:r>
            <w:r>
              <w:rPr>
                <w:b/>
                <w:sz w:val="24"/>
              </w:rPr>
              <w:t xml:space="preserve"> </w:t>
            </w:r>
          </w:p>
        </w:tc>
        <w:tc>
          <w:tcPr>
            <w:tcW w:w="6975" w:type="dxa"/>
            <w:tcBorders>
              <w:top w:val="single" w:sz="4" w:space="0" w:color="000000"/>
              <w:left w:val="single" w:sz="4" w:space="0" w:color="000000"/>
              <w:bottom w:val="single" w:sz="4" w:space="0" w:color="000000"/>
              <w:right w:val="single" w:sz="4" w:space="0" w:color="000000"/>
            </w:tcBorders>
          </w:tcPr>
          <w:p w14:paraId="20413C2A" w14:textId="77777777" w:rsidR="00BF6046" w:rsidRDefault="00152E04">
            <w:pPr>
              <w:spacing w:after="20" w:line="238" w:lineRule="auto"/>
            </w:pPr>
            <w:r>
              <w:t xml:space="preserve">When appropriate, you can check children’s understanding by asking them to point to </w:t>
            </w:r>
            <w:proofErr w:type="gramStart"/>
            <w:r>
              <w:t>particular pictures</w:t>
            </w:r>
            <w:proofErr w:type="gramEnd"/>
            <w:r>
              <w:t xml:space="preserve">. Or ask them to point to </w:t>
            </w:r>
            <w:proofErr w:type="gramStart"/>
            <w:r>
              <w:t>particular objects</w:t>
            </w:r>
            <w:proofErr w:type="gramEnd"/>
            <w:r>
              <w:t xml:space="preserve"> in a picture. For example: “Can you show me the big boat?” </w:t>
            </w:r>
          </w:p>
          <w:p w14:paraId="01ADCB7D" w14:textId="77777777" w:rsidR="00BF6046" w:rsidRDefault="00152E04">
            <w:r>
              <w:rPr>
                <w:b/>
                <w:sz w:val="24"/>
              </w:rPr>
              <w:t xml:space="preserve"> </w:t>
            </w:r>
          </w:p>
          <w:p w14:paraId="03641EAE" w14:textId="77777777" w:rsidR="00BF6046" w:rsidRDefault="00152E04">
            <w:r>
              <w:rPr>
                <w:b/>
                <w:sz w:val="24"/>
              </w:rPr>
              <w:t xml:space="preserve"> </w:t>
            </w:r>
          </w:p>
          <w:p w14:paraId="32F9A965" w14:textId="77777777" w:rsidR="00BF6046" w:rsidRDefault="00152E04">
            <w:pPr>
              <w:spacing w:after="19" w:line="240" w:lineRule="auto"/>
              <w:ind w:right="146"/>
            </w:pPr>
            <w:r>
              <w:t xml:space="preserve">When talking with young children, give them plenty of processing time (at least 10 seconds). This gives them time to understand what you have said and think of their reply. </w:t>
            </w:r>
          </w:p>
          <w:p w14:paraId="2EE44A4B" w14:textId="77777777" w:rsidR="00BF6046" w:rsidRDefault="00152E04">
            <w:r>
              <w:rPr>
                <w:b/>
                <w:sz w:val="24"/>
              </w:rPr>
              <w:t xml:space="preserve"> </w:t>
            </w:r>
          </w:p>
        </w:tc>
      </w:tr>
    </w:tbl>
    <w:p w14:paraId="1891DD4D" w14:textId="22ECC9B2" w:rsidR="00BF6046" w:rsidRPr="00692EEA" w:rsidRDefault="00BF421D" w:rsidP="00DF072A">
      <w:pPr>
        <w:spacing w:after="159"/>
        <w:ind w:left="-5" w:hanging="10"/>
        <w:jc w:val="center"/>
        <w:rPr>
          <w:sz w:val="24"/>
        </w:rPr>
      </w:pPr>
      <w:hyperlink r:id="rId120">
        <w:r w:rsidR="00152E04" w:rsidRPr="00692EEA">
          <w:rPr>
            <w:color w:val="0000FF"/>
            <w:sz w:val="24"/>
            <w:u w:val="single" w:color="0000FF"/>
          </w:rPr>
          <w:t xml:space="preserve">Development Matters </w:t>
        </w:r>
      </w:hyperlink>
      <w:hyperlink r:id="rId121">
        <w:r w:rsidR="00152E04" w:rsidRPr="00692EEA">
          <w:rPr>
            <w:color w:val="0000FF"/>
            <w:sz w:val="24"/>
            <w:u w:val="single" w:color="0000FF"/>
          </w:rPr>
          <w:t xml:space="preserve">- </w:t>
        </w:r>
      </w:hyperlink>
      <w:hyperlink r:id="rId122">
        <w:r w:rsidR="00152E04" w:rsidRPr="00692EEA">
          <w:rPr>
            <w:color w:val="0000FF"/>
            <w:sz w:val="24"/>
            <w:u w:val="single" w:color="0000FF"/>
          </w:rPr>
          <w:t>Non</w:t>
        </w:r>
      </w:hyperlink>
      <w:hyperlink r:id="rId123">
        <w:r w:rsidR="00152E04" w:rsidRPr="00692EEA">
          <w:rPr>
            <w:color w:val="0000FF"/>
            <w:sz w:val="24"/>
            <w:u w:val="single" w:color="0000FF"/>
          </w:rPr>
          <w:t>-</w:t>
        </w:r>
      </w:hyperlink>
      <w:hyperlink r:id="rId124">
        <w:r w:rsidR="00152E04" w:rsidRPr="00692EEA">
          <w:rPr>
            <w:color w:val="0000FF"/>
            <w:sz w:val="24"/>
            <w:u w:val="single" w:color="0000FF"/>
          </w:rPr>
          <w:t>statutory curriculum guidance for the early years foundation stage (publishing.service.gov.uk)</w:t>
        </w:r>
      </w:hyperlink>
      <w:hyperlink r:id="rId125">
        <w:r w:rsidR="00152E04" w:rsidRPr="00692EEA">
          <w:rPr>
            <w:sz w:val="24"/>
          </w:rPr>
          <w:t xml:space="preserve"> </w:t>
        </w:r>
      </w:hyperlink>
    </w:p>
    <w:p w14:paraId="2EE3879C" w14:textId="77777777" w:rsidR="00BF6046" w:rsidRDefault="00152E04">
      <w:pPr>
        <w:spacing w:after="167"/>
        <w:ind w:left="53"/>
        <w:jc w:val="center"/>
      </w:pPr>
      <w:r>
        <w:t xml:space="preserve"> </w:t>
      </w:r>
    </w:p>
    <w:p w14:paraId="69D64971" w14:textId="2B118D99" w:rsidR="00BF6046" w:rsidRDefault="00152E04">
      <w:pPr>
        <w:pStyle w:val="Heading1"/>
        <w:ind w:left="98"/>
      </w:pPr>
      <w:r>
        <w:t>Early communication screen</w:t>
      </w:r>
      <w:r w:rsidR="003B5513">
        <w:t>ing too</w:t>
      </w:r>
      <w:r w:rsidR="00BF3534">
        <w:t>l (Stoke-Speaks-Out):</w:t>
      </w:r>
    </w:p>
    <w:p w14:paraId="5CCC6D78" w14:textId="77777777" w:rsidR="00BF6046" w:rsidRDefault="00152E04">
      <w:pPr>
        <w:pBdr>
          <w:top w:val="single" w:sz="4" w:space="0" w:color="000000"/>
          <w:left w:val="single" w:sz="4" w:space="0" w:color="000000"/>
          <w:bottom w:val="single" w:sz="4" w:space="0" w:color="000000"/>
          <w:right w:val="single" w:sz="4" w:space="0" w:color="000000"/>
        </w:pBdr>
        <w:spacing w:after="5" w:line="249" w:lineRule="auto"/>
        <w:ind w:left="108" w:hanging="10"/>
      </w:pPr>
      <w:r>
        <w:t xml:space="preserve">The Early Communication Screen is a quick, easy to administer screening tool designed to be delivered by practitioners with children from 2-5 years of age. This screening tool can be used to identify difficulties in understanding and spoken language skills and the results enable practitioners to plan appropriate interventions and measure progress. The training will give participants the skills and knowledge to administer the Early Communication Screen accurately and interrupt the results effectively. Each school or setting will be sent one handbook and record form booklet, before the training session. </w:t>
      </w:r>
    </w:p>
    <w:p w14:paraId="29908F07" w14:textId="77777777" w:rsidR="00BF6046" w:rsidRDefault="00152E04">
      <w:pPr>
        <w:pBdr>
          <w:top w:val="single" w:sz="4" w:space="0" w:color="000000"/>
          <w:left w:val="single" w:sz="4" w:space="0" w:color="000000"/>
          <w:bottom w:val="single" w:sz="4" w:space="0" w:color="000000"/>
          <w:right w:val="single" w:sz="4" w:space="0" w:color="000000"/>
        </w:pBdr>
        <w:spacing w:after="0"/>
        <w:ind w:left="98"/>
      </w:pPr>
      <w:r>
        <w:t xml:space="preserve"> </w:t>
      </w:r>
    </w:p>
    <w:p w14:paraId="29CBD1BE" w14:textId="3EBF1986" w:rsidR="00BF6046" w:rsidRDefault="00946CB1" w:rsidP="00924838">
      <w:pPr>
        <w:pBdr>
          <w:top w:val="single" w:sz="4" w:space="0" w:color="000000"/>
          <w:left w:val="single" w:sz="4" w:space="0" w:color="000000"/>
          <w:bottom w:val="single" w:sz="4" w:space="0" w:color="000000"/>
          <w:right w:val="single" w:sz="4" w:space="0" w:color="000000"/>
        </w:pBdr>
        <w:spacing w:after="0"/>
        <w:ind w:left="98"/>
      </w:pPr>
      <w:r>
        <w:t>To book onto the next training session please visit:</w:t>
      </w:r>
      <w:r w:rsidR="00891CF0">
        <w:t xml:space="preserve"> </w:t>
      </w:r>
      <w:hyperlink r:id="rId126" w:history="1">
        <w:r w:rsidR="00891CF0" w:rsidRPr="00891CF0">
          <w:rPr>
            <w:rStyle w:val="Hyperlink"/>
          </w:rPr>
          <w:t>CPD Early Years and Schools | Shropshire Learning Gateway (shropshirelg.net)</w:t>
        </w:r>
      </w:hyperlink>
    </w:p>
    <w:p w14:paraId="470DE34C" w14:textId="77777777" w:rsidR="009566E6" w:rsidRDefault="009566E6" w:rsidP="00924838">
      <w:pPr>
        <w:pBdr>
          <w:top w:val="single" w:sz="4" w:space="0" w:color="000000"/>
          <w:left w:val="single" w:sz="4" w:space="0" w:color="000000"/>
          <w:bottom w:val="single" w:sz="4" w:space="0" w:color="000000"/>
          <w:right w:val="single" w:sz="4" w:space="0" w:color="000000"/>
        </w:pBdr>
        <w:spacing w:after="0"/>
        <w:ind w:left="98"/>
      </w:pPr>
    </w:p>
    <w:p w14:paraId="76021438" w14:textId="04FDFC3A" w:rsidR="009566E6" w:rsidRDefault="009566E6" w:rsidP="00924838">
      <w:pPr>
        <w:pBdr>
          <w:top w:val="single" w:sz="4" w:space="0" w:color="000000"/>
          <w:left w:val="single" w:sz="4" w:space="0" w:color="000000"/>
          <w:bottom w:val="single" w:sz="4" w:space="0" w:color="000000"/>
          <w:right w:val="single" w:sz="4" w:space="0" w:color="000000"/>
        </w:pBdr>
        <w:spacing w:after="0"/>
        <w:ind w:left="98"/>
      </w:pPr>
      <w:r>
        <w:t>Further information on screening tools ca</w:t>
      </w:r>
      <w:r w:rsidR="00BF3534">
        <w:t xml:space="preserve">n be found at: </w:t>
      </w:r>
      <w:hyperlink r:id="rId127" w:history="1">
        <w:r w:rsidR="00BF3534" w:rsidRPr="00BF3534">
          <w:rPr>
            <w:rStyle w:val="Hyperlink"/>
          </w:rPr>
          <w:t>Screening tools (shropscommunityhealth.nhs.uk)</w:t>
        </w:r>
      </w:hyperlink>
    </w:p>
    <w:p w14:paraId="0B3A2378" w14:textId="77777777" w:rsidR="00BF6046" w:rsidRDefault="00152E04">
      <w:pPr>
        <w:pBdr>
          <w:top w:val="single" w:sz="4" w:space="0" w:color="000000"/>
          <w:left w:val="single" w:sz="4" w:space="0" w:color="000000"/>
          <w:bottom w:val="single" w:sz="4" w:space="0" w:color="000000"/>
          <w:right w:val="single" w:sz="4" w:space="0" w:color="000000"/>
        </w:pBdr>
        <w:spacing w:after="0"/>
        <w:ind w:left="98"/>
        <w:jc w:val="center"/>
      </w:pPr>
      <w:r>
        <w:t xml:space="preserve"> </w:t>
      </w:r>
    </w:p>
    <w:p w14:paraId="506F63F9" w14:textId="77777777" w:rsidR="00BF6046" w:rsidRDefault="00152E04">
      <w:pPr>
        <w:spacing w:after="158"/>
        <w:ind w:left="53"/>
        <w:jc w:val="center"/>
      </w:pPr>
      <w:r>
        <w:t xml:space="preserve"> </w:t>
      </w:r>
    </w:p>
    <w:p w14:paraId="5C5B15D5" w14:textId="77777777" w:rsidR="00BF6046" w:rsidRDefault="00152E04">
      <w:pPr>
        <w:ind w:left="53"/>
        <w:jc w:val="center"/>
      </w:pPr>
      <w:r>
        <w:t xml:space="preserve"> </w:t>
      </w:r>
    </w:p>
    <w:p w14:paraId="2D616612" w14:textId="77777777" w:rsidR="00BF6046" w:rsidRDefault="00152E04">
      <w:pPr>
        <w:spacing w:after="158"/>
        <w:ind w:left="53"/>
        <w:jc w:val="center"/>
      </w:pPr>
      <w:r>
        <w:t xml:space="preserve"> </w:t>
      </w:r>
    </w:p>
    <w:p w14:paraId="0C958447" w14:textId="77777777" w:rsidR="00BF6046" w:rsidRDefault="00152E04">
      <w:pPr>
        <w:spacing w:after="215"/>
        <w:ind w:left="53"/>
        <w:jc w:val="center"/>
      </w:pPr>
      <w:r>
        <w:lastRenderedPageBreak/>
        <w:t xml:space="preserve"> </w:t>
      </w:r>
    </w:p>
    <w:p w14:paraId="5F00530F" w14:textId="77777777" w:rsidR="00BF6046" w:rsidRDefault="00152E04">
      <w:pPr>
        <w:spacing w:after="0"/>
        <w:ind w:left="67"/>
        <w:jc w:val="center"/>
      </w:pPr>
      <w:r>
        <w:rPr>
          <w:sz w:val="28"/>
        </w:rPr>
        <w:t xml:space="preserve"> </w:t>
      </w:r>
    </w:p>
    <w:p w14:paraId="2A7F5A4A" w14:textId="10C11613" w:rsidR="00BF6046" w:rsidRDefault="00152E04">
      <w:pPr>
        <w:spacing w:after="131"/>
        <w:ind w:left="17" w:hanging="10"/>
        <w:jc w:val="center"/>
      </w:pPr>
      <w:r>
        <w:rPr>
          <w:b/>
          <w:sz w:val="28"/>
        </w:rPr>
        <w:t>Prime area: physical development:</w:t>
      </w:r>
    </w:p>
    <w:p w14:paraId="72B79BAD" w14:textId="77777777" w:rsidR="00BF6046" w:rsidRDefault="00152E04">
      <w:pPr>
        <w:pBdr>
          <w:top w:val="single" w:sz="4" w:space="0" w:color="000000"/>
          <w:left w:val="single" w:sz="4" w:space="0" w:color="000000"/>
          <w:bottom w:val="single" w:sz="4" w:space="0" w:color="000000"/>
          <w:right w:val="single" w:sz="4" w:space="0" w:color="000000"/>
        </w:pBdr>
        <w:spacing w:after="0"/>
        <w:ind w:left="108" w:right="6" w:hanging="10"/>
        <w:jc w:val="center"/>
      </w:pPr>
      <w:r>
        <w:rPr>
          <w:b/>
          <w:sz w:val="24"/>
        </w:rPr>
        <w:t xml:space="preserve">EYFS statutory educational programme:  </w:t>
      </w:r>
    </w:p>
    <w:p w14:paraId="08DC310A" w14:textId="77777777" w:rsidR="00BF6046" w:rsidRDefault="00152E04">
      <w:pPr>
        <w:pBdr>
          <w:top w:val="single" w:sz="4" w:space="0" w:color="000000"/>
          <w:left w:val="single" w:sz="4" w:space="0" w:color="000000"/>
          <w:bottom w:val="single" w:sz="4" w:space="0" w:color="000000"/>
          <w:right w:val="single" w:sz="4" w:space="0" w:color="000000"/>
        </w:pBdr>
        <w:spacing w:after="5" w:line="249" w:lineRule="auto"/>
        <w:ind w:left="108" w:right="6" w:hanging="10"/>
      </w:pPr>
      <w:r>
        <w:t>Physical activity is vital in children’s all-round development, enabling them to pursue happy, healthy and active lives7.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r>
        <w:rPr>
          <w:b/>
          <w:sz w:val="24"/>
        </w:rPr>
        <w:t xml:space="preserve"> </w:t>
      </w:r>
    </w:p>
    <w:p w14:paraId="02520369" w14:textId="77777777" w:rsidR="00BF6046" w:rsidRDefault="00BF421D">
      <w:pPr>
        <w:pBdr>
          <w:top w:val="single" w:sz="4" w:space="0" w:color="000000"/>
          <w:left w:val="single" w:sz="4" w:space="0" w:color="000000"/>
          <w:bottom w:val="single" w:sz="4" w:space="0" w:color="000000"/>
          <w:right w:val="single" w:sz="4" w:space="0" w:color="000000"/>
        </w:pBdr>
        <w:spacing w:after="0"/>
        <w:ind w:left="108" w:right="6" w:hanging="10"/>
      </w:pPr>
      <w:hyperlink r:id="rId128">
        <w:r w:rsidR="00152E04">
          <w:rPr>
            <w:color w:val="0000FF"/>
            <w:u w:val="single" w:color="0000FF"/>
          </w:rPr>
          <w:t xml:space="preserve">Early years foundation stage (EYFS) statutory framework </w:t>
        </w:r>
      </w:hyperlink>
      <w:hyperlink r:id="rId129">
        <w:r w:rsidR="00152E04">
          <w:rPr>
            <w:color w:val="0000FF"/>
            <w:u w:val="single" w:color="0000FF"/>
          </w:rPr>
          <w:t xml:space="preserve">- </w:t>
        </w:r>
      </w:hyperlink>
      <w:hyperlink r:id="rId130">
        <w:r w:rsidR="00152E04">
          <w:rPr>
            <w:color w:val="0000FF"/>
            <w:u w:val="single" w:color="0000FF"/>
          </w:rPr>
          <w:t>GOV.UK (www.gov.uk)</w:t>
        </w:r>
      </w:hyperlink>
      <w:hyperlink r:id="rId131">
        <w:r w:rsidR="00152E04">
          <w:t xml:space="preserve"> </w:t>
        </w:r>
      </w:hyperlink>
    </w:p>
    <w:p w14:paraId="1F597E28" w14:textId="77777777" w:rsidR="00BF6046" w:rsidRDefault="00152E04">
      <w:pPr>
        <w:spacing w:after="187"/>
        <w:ind w:left="53"/>
        <w:jc w:val="center"/>
      </w:pPr>
      <w:r>
        <w:t xml:space="preserve"> </w:t>
      </w:r>
    </w:p>
    <w:p w14:paraId="4749820D" w14:textId="77777777" w:rsidR="00BF6046" w:rsidRDefault="00152E04">
      <w:pPr>
        <w:pBdr>
          <w:top w:val="single" w:sz="4" w:space="0" w:color="000000"/>
          <w:left w:val="single" w:sz="4" w:space="0" w:color="000000"/>
          <w:bottom w:val="single" w:sz="4" w:space="0" w:color="000000"/>
          <w:right w:val="single" w:sz="4" w:space="0" w:color="000000"/>
        </w:pBdr>
        <w:spacing w:after="0"/>
        <w:ind w:left="108" w:hanging="10"/>
        <w:jc w:val="center"/>
      </w:pPr>
      <w:r>
        <w:rPr>
          <w:b/>
          <w:sz w:val="24"/>
        </w:rPr>
        <w:t xml:space="preserve">Helping children with their physical development:  </w:t>
      </w:r>
    </w:p>
    <w:p w14:paraId="6A0EFC12" w14:textId="77777777" w:rsidR="00BF6046" w:rsidRDefault="00152E04">
      <w:pPr>
        <w:pBdr>
          <w:top w:val="single" w:sz="4" w:space="0" w:color="000000"/>
          <w:left w:val="single" w:sz="4" w:space="0" w:color="000000"/>
          <w:bottom w:val="single" w:sz="4" w:space="0" w:color="000000"/>
          <w:right w:val="single" w:sz="4" w:space="0" w:color="000000"/>
        </w:pBdr>
        <w:spacing w:after="5" w:line="249" w:lineRule="auto"/>
        <w:ind w:left="108" w:hanging="10"/>
      </w:pPr>
      <w:r>
        <w:t xml:space="preserve">Active children are healthy, happy, school ready and sleep better. Physical activity in the early years:  </w:t>
      </w:r>
    </w:p>
    <w:p w14:paraId="5BE92617" w14:textId="77777777" w:rsidR="00BF6046" w:rsidRDefault="00152E04">
      <w:pPr>
        <w:numPr>
          <w:ilvl w:val="0"/>
          <w:numId w:val="2"/>
        </w:numPr>
        <w:pBdr>
          <w:top w:val="single" w:sz="4" w:space="0" w:color="000000"/>
          <w:left w:val="single" w:sz="4" w:space="0" w:color="000000"/>
          <w:bottom w:val="single" w:sz="4" w:space="0" w:color="000000"/>
          <w:right w:val="single" w:sz="4" w:space="0" w:color="000000"/>
        </w:pBdr>
        <w:spacing w:after="5" w:line="249" w:lineRule="auto"/>
      </w:pPr>
      <w:r>
        <w:t xml:space="preserve">builds relationships and social skills  </w:t>
      </w:r>
    </w:p>
    <w:p w14:paraId="1A671B3F" w14:textId="77777777" w:rsidR="00BF6046" w:rsidRDefault="00152E04">
      <w:pPr>
        <w:numPr>
          <w:ilvl w:val="0"/>
          <w:numId w:val="2"/>
        </w:numPr>
        <w:pBdr>
          <w:top w:val="single" w:sz="4" w:space="0" w:color="000000"/>
          <w:left w:val="single" w:sz="4" w:space="0" w:color="000000"/>
          <w:bottom w:val="single" w:sz="4" w:space="0" w:color="000000"/>
          <w:right w:val="single" w:sz="4" w:space="0" w:color="000000"/>
        </w:pBdr>
        <w:spacing w:after="5" w:line="249" w:lineRule="auto"/>
      </w:pPr>
      <w:r>
        <w:t xml:space="preserve">maintains health and weight  </w:t>
      </w:r>
    </w:p>
    <w:p w14:paraId="008D0008" w14:textId="77777777" w:rsidR="00BF6046" w:rsidRDefault="00152E04">
      <w:pPr>
        <w:numPr>
          <w:ilvl w:val="0"/>
          <w:numId w:val="2"/>
        </w:numPr>
        <w:pBdr>
          <w:top w:val="single" w:sz="4" w:space="0" w:color="000000"/>
          <w:left w:val="single" w:sz="4" w:space="0" w:color="000000"/>
          <w:bottom w:val="single" w:sz="4" w:space="0" w:color="000000"/>
          <w:right w:val="single" w:sz="4" w:space="0" w:color="000000"/>
        </w:pBdr>
        <w:spacing w:after="5" w:line="249" w:lineRule="auto"/>
      </w:pPr>
      <w:r>
        <w:t xml:space="preserve">contributes to brain development and learning  </w:t>
      </w:r>
    </w:p>
    <w:p w14:paraId="3C46D29A" w14:textId="77777777" w:rsidR="00BF6046" w:rsidRDefault="00152E04">
      <w:pPr>
        <w:numPr>
          <w:ilvl w:val="0"/>
          <w:numId w:val="2"/>
        </w:numPr>
        <w:pBdr>
          <w:top w:val="single" w:sz="4" w:space="0" w:color="000000"/>
          <w:left w:val="single" w:sz="4" w:space="0" w:color="000000"/>
          <w:bottom w:val="single" w:sz="4" w:space="0" w:color="000000"/>
          <w:right w:val="single" w:sz="4" w:space="0" w:color="000000"/>
        </w:pBdr>
        <w:spacing w:after="5" w:line="249" w:lineRule="auto"/>
      </w:pPr>
      <w:r>
        <w:t xml:space="preserve">improves sleep • develops muscles and bones  </w:t>
      </w:r>
    </w:p>
    <w:p w14:paraId="040A316C" w14:textId="77777777" w:rsidR="00BF6046" w:rsidRDefault="00152E04">
      <w:pPr>
        <w:numPr>
          <w:ilvl w:val="0"/>
          <w:numId w:val="2"/>
        </w:numPr>
        <w:pBdr>
          <w:top w:val="single" w:sz="4" w:space="0" w:color="000000"/>
          <w:left w:val="single" w:sz="4" w:space="0" w:color="000000"/>
          <w:bottom w:val="single" w:sz="4" w:space="0" w:color="000000"/>
          <w:right w:val="single" w:sz="4" w:space="0" w:color="000000"/>
        </w:pBdr>
        <w:spacing w:after="14" w:line="239" w:lineRule="auto"/>
      </w:pPr>
      <w:r>
        <w:t xml:space="preserve">encourages movement and co-ordination Research suggests that children aged two should spend at least 180 minutes (three hours) per day in a variety of physical activities at any intensity, including active and outdoor play, spread throughout the day – more is better </w:t>
      </w:r>
      <w:proofErr w:type="gramStart"/>
      <w:r>
        <w:t>For</w:t>
      </w:r>
      <w:proofErr w:type="gramEnd"/>
      <w:r>
        <w:t xml:space="preserve"> more information, refer to the UK </w:t>
      </w:r>
    </w:p>
    <w:p w14:paraId="1616A227" w14:textId="77777777" w:rsidR="00BF6046" w:rsidRDefault="00152E04">
      <w:pPr>
        <w:pBdr>
          <w:top w:val="single" w:sz="4" w:space="0" w:color="000000"/>
          <w:left w:val="single" w:sz="4" w:space="0" w:color="000000"/>
          <w:bottom w:val="single" w:sz="4" w:space="0" w:color="000000"/>
          <w:right w:val="single" w:sz="4" w:space="0" w:color="000000"/>
        </w:pBdr>
        <w:spacing w:after="0"/>
        <w:ind w:left="108" w:hanging="10"/>
      </w:pPr>
      <w:r>
        <w:t>Chief Medical Officers’ physical activity guidelines for early years</w:t>
      </w:r>
      <w:hyperlink r:id="rId132">
        <w:r>
          <w:t xml:space="preserve"> </w:t>
        </w:r>
      </w:hyperlink>
      <w:hyperlink r:id="rId133">
        <w:r>
          <w:rPr>
            <w:color w:val="0000FF"/>
            <w:u w:val="single" w:color="0000FF"/>
          </w:rPr>
          <w:t>UK Chief Medical Officers' Physical Activity Guidelines (publishing.service.gov.uk)</w:t>
        </w:r>
      </w:hyperlink>
      <w:hyperlink r:id="rId134">
        <w:r>
          <w:rPr>
            <w:b/>
            <w:sz w:val="24"/>
          </w:rPr>
          <w:t xml:space="preserve"> </w:t>
        </w:r>
      </w:hyperlink>
    </w:p>
    <w:p w14:paraId="7D576232" w14:textId="77777777" w:rsidR="00BF6046" w:rsidRDefault="00152E04">
      <w:pPr>
        <w:pBdr>
          <w:top w:val="single" w:sz="4" w:space="0" w:color="000000"/>
          <w:left w:val="single" w:sz="4" w:space="0" w:color="000000"/>
          <w:bottom w:val="single" w:sz="4" w:space="0" w:color="000000"/>
          <w:right w:val="single" w:sz="4" w:space="0" w:color="000000"/>
        </w:pBdr>
        <w:spacing w:after="0"/>
        <w:ind w:left="98"/>
      </w:pPr>
      <w:r>
        <w:t xml:space="preserve"> </w:t>
      </w:r>
    </w:p>
    <w:p w14:paraId="1C5F0291" w14:textId="77777777" w:rsidR="00BF6046" w:rsidRDefault="00BF421D">
      <w:pPr>
        <w:pBdr>
          <w:top w:val="single" w:sz="4" w:space="0" w:color="000000"/>
          <w:left w:val="single" w:sz="4" w:space="0" w:color="000000"/>
          <w:bottom w:val="single" w:sz="4" w:space="0" w:color="000000"/>
          <w:right w:val="single" w:sz="4" w:space="0" w:color="000000"/>
        </w:pBdr>
        <w:spacing w:after="0"/>
        <w:ind w:left="108" w:hanging="10"/>
      </w:pPr>
      <w:hyperlink r:id="rId135">
        <w:r w:rsidR="00152E04">
          <w:rPr>
            <w:color w:val="0000FF"/>
            <w:u w:val="single" w:color="0000FF"/>
          </w:rPr>
          <w:t xml:space="preserve">Progress check at age two </w:t>
        </w:r>
      </w:hyperlink>
      <w:hyperlink r:id="rId136">
        <w:r w:rsidR="00152E04">
          <w:rPr>
            <w:color w:val="0000FF"/>
            <w:u w:val="single" w:color="0000FF"/>
          </w:rPr>
          <w:t>–</w:t>
        </w:r>
      </w:hyperlink>
      <w:hyperlink r:id="rId137">
        <w:r w:rsidR="00152E04">
          <w:rPr>
            <w:color w:val="0000FF"/>
            <w:u w:val="single" w:color="0000FF"/>
          </w:rPr>
          <w:t xml:space="preserve"> </w:t>
        </w:r>
      </w:hyperlink>
      <w:hyperlink r:id="rId138">
        <w:r w:rsidR="00152E04">
          <w:rPr>
            <w:color w:val="0000FF"/>
            <w:u w:val="single" w:color="0000FF"/>
          </w:rPr>
          <w:t>Non</w:t>
        </w:r>
      </w:hyperlink>
      <w:hyperlink r:id="rId139">
        <w:r w:rsidR="00152E04">
          <w:rPr>
            <w:color w:val="0000FF"/>
            <w:u w:val="single" w:color="0000FF"/>
          </w:rPr>
          <w:t>-</w:t>
        </w:r>
      </w:hyperlink>
      <w:hyperlink r:id="rId140">
        <w:r w:rsidR="00152E04">
          <w:rPr>
            <w:color w:val="0000FF"/>
            <w:u w:val="single" w:color="0000FF"/>
          </w:rPr>
          <w:t>statutory guidance for the early years foundation stage (publishing.service.gov.uk)</w:t>
        </w:r>
      </w:hyperlink>
      <w:hyperlink r:id="rId141">
        <w:r w:rsidR="00152E04">
          <w:t xml:space="preserve"> </w:t>
        </w:r>
      </w:hyperlink>
      <w:r w:rsidR="00152E04">
        <w:t xml:space="preserve">(2021: p.17) </w:t>
      </w:r>
    </w:p>
    <w:p w14:paraId="03F22575" w14:textId="77777777" w:rsidR="00BF6046" w:rsidRDefault="00152E04">
      <w:pPr>
        <w:spacing w:after="158"/>
        <w:ind w:left="53"/>
        <w:jc w:val="center"/>
      </w:pPr>
      <w:r>
        <w:t xml:space="preserve"> </w:t>
      </w:r>
    </w:p>
    <w:p w14:paraId="7B93B67E" w14:textId="77777777" w:rsidR="00BF6046" w:rsidRDefault="00152E04">
      <w:pPr>
        <w:spacing w:after="158"/>
        <w:ind w:left="53"/>
        <w:jc w:val="center"/>
      </w:pPr>
      <w:r>
        <w:t xml:space="preserve"> </w:t>
      </w:r>
    </w:p>
    <w:p w14:paraId="6CCCFA6E" w14:textId="77777777" w:rsidR="00BF6046" w:rsidRDefault="00152E04">
      <w:pPr>
        <w:spacing w:after="161"/>
        <w:ind w:left="53"/>
        <w:jc w:val="center"/>
      </w:pPr>
      <w:r>
        <w:lastRenderedPageBreak/>
        <w:t xml:space="preserve"> </w:t>
      </w:r>
    </w:p>
    <w:tbl>
      <w:tblPr>
        <w:tblStyle w:val="TableGrid"/>
        <w:tblpPr w:leftFromText="180" w:rightFromText="180" w:vertAnchor="text" w:horzAnchor="margin" w:tblpY="377"/>
        <w:tblW w:w="13951" w:type="dxa"/>
        <w:tblInd w:w="0" w:type="dxa"/>
        <w:tblCellMar>
          <w:top w:w="48" w:type="dxa"/>
          <w:left w:w="108" w:type="dxa"/>
          <w:right w:w="115" w:type="dxa"/>
        </w:tblCellMar>
        <w:tblLook w:val="04A0" w:firstRow="1" w:lastRow="0" w:firstColumn="1" w:lastColumn="0" w:noHBand="0" w:noVBand="1"/>
      </w:tblPr>
      <w:tblGrid>
        <w:gridCol w:w="6975"/>
        <w:gridCol w:w="6976"/>
      </w:tblGrid>
      <w:tr w:rsidR="00314F06" w14:paraId="630BCA7C" w14:textId="77777777" w:rsidTr="00314F06">
        <w:trPr>
          <w:trHeight w:val="305"/>
        </w:trPr>
        <w:tc>
          <w:tcPr>
            <w:tcW w:w="6975" w:type="dxa"/>
            <w:tcBorders>
              <w:top w:val="single" w:sz="4" w:space="0" w:color="000000"/>
              <w:left w:val="single" w:sz="4" w:space="0" w:color="000000"/>
              <w:bottom w:val="single" w:sz="4" w:space="0" w:color="000000"/>
              <w:right w:val="single" w:sz="4" w:space="0" w:color="000000"/>
            </w:tcBorders>
          </w:tcPr>
          <w:p w14:paraId="02A2DECE" w14:textId="77777777" w:rsidR="00314F06" w:rsidRDefault="00314F06" w:rsidP="00314F06">
            <w:pPr>
              <w:ind w:left="1"/>
              <w:jc w:val="center"/>
            </w:pPr>
            <w:r>
              <w:rPr>
                <w:b/>
                <w:sz w:val="24"/>
              </w:rPr>
              <w:t xml:space="preserve">Young children will be learning to: </w:t>
            </w:r>
          </w:p>
        </w:tc>
        <w:tc>
          <w:tcPr>
            <w:tcW w:w="6976" w:type="dxa"/>
            <w:tcBorders>
              <w:top w:val="single" w:sz="4" w:space="0" w:color="000000"/>
              <w:left w:val="single" w:sz="4" w:space="0" w:color="000000"/>
              <w:bottom w:val="single" w:sz="4" w:space="0" w:color="000000"/>
              <w:right w:val="single" w:sz="4" w:space="0" w:color="000000"/>
            </w:tcBorders>
          </w:tcPr>
          <w:p w14:paraId="3D4A3624" w14:textId="77777777" w:rsidR="00314F06" w:rsidRDefault="00314F06" w:rsidP="00314F06">
            <w:pPr>
              <w:ind w:left="6"/>
              <w:jc w:val="center"/>
            </w:pPr>
            <w:r>
              <w:rPr>
                <w:b/>
                <w:sz w:val="24"/>
              </w:rPr>
              <w:t xml:space="preserve">Examples of how to support this: </w:t>
            </w:r>
          </w:p>
        </w:tc>
      </w:tr>
      <w:tr w:rsidR="00314F06" w14:paraId="7464FA15" w14:textId="77777777" w:rsidTr="00314F06">
        <w:trPr>
          <w:trHeight w:val="7286"/>
        </w:trPr>
        <w:tc>
          <w:tcPr>
            <w:tcW w:w="6975" w:type="dxa"/>
            <w:tcBorders>
              <w:top w:val="single" w:sz="4" w:space="0" w:color="000000"/>
              <w:left w:val="single" w:sz="4" w:space="0" w:color="000000"/>
              <w:bottom w:val="single" w:sz="4" w:space="0" w:color="000000"/>
              <w:right w:val="single" w:sz="4" w:space="0" w:color="000000"/>
            </w:tcBorders>
          </w:tcPr>
          <w:p w14:paraId="5663EBDC" w14:textId="77777777" w:rsidR="00314F06" w:rsidRDefault="00314F06" w:rsidP="00314F06">
            <w:pPr>
              <w:spacing w:line="239" w:lineRule="auto"/>
            </w:pPr>
            <w:r>
              <w:t xml:space="preserve">Gradually gain control of their whole body through continual practice of large movements, such as waving, kicking, rolling, crawling and walking.  </w:t>
            </w:r>
          </w:p>
          <w:p w14:paraId="525C3794" w14:textId="77777777" w:rsidR="00314F06" w:rsidRDefault="00314F06" w:rsidP="00314F06">
            <w:r>
              <w:t xml:space="preserve"> </w:t>
            </w:r>
          </w:p>
          <w:p w14:paraId="36CD0EBE" w14:textId="77777777" w:rsidR="00314F06" w:rsidRDefault="00314F06" w:rsidP="00314F06">
            <w:r>
              <w:t xml:space="preserve"> </w:t>
            </w:r>
          </w:p>
          <w:p w14:paraId="73BB7107" w14:textId="77777777" w:rsidR="00314F06" w:rsidRDefault="00314F06" w:rsidP="00314F06">
            <w:r>
              <w:t xml:space="preserve">Clap and stamp to music. </w:t>
            </w:r>
          </w:p>
          <w:p w14:paraId="78EC09DB" w14:textId="77777777" w:rsidR="00314F06" w:rsidRDefault="00314F06" w:rsidP="00314F06">
            <w:r>
              <w:rPr>
                <w:b/>
                <w:sz w:val="24"/>
              </w:rPr>
              <w:t xml:space="preserve"> </w:t>
            </w:r>
          </w:p>
          <w:p w14:paraId="1243218E" w14:textId="77777777" w:rsidR="00314F06" w:rsidRDefault="00314F06" w:rsidP="00314F06">
            <w:r>
              <w:rPr>
                <w:b/>
                <w:sz w:val="24"/>
              </w:rPr>
              <w:t xml:space="preserve"> </w:t>
            </w:r>
          </w:p>
          <w:p w14:paraId="346AF5F7" w14:textId="77777777" w:rsidR="00314F06" w:rsidRDefault="00314F06" w:rsidP="00314F06">
            <w:pPr>
              <w:spacing w:line="239" w:lineRule="auto"/>
            </w:pPr>
            <w:r>
              <w:t xml:space="preserve">Fit themselves into spaces, like tunnels, dens and large boxes, and move around in them.  </w:t>
            </w:r>
          </w:p>
          <w:p w14:paraId="066AD31C" w14:textId="77777777" w:rsidR="00314F06" w:rsidRDefault="00314F06" w:rsidP="00314F06">
            <w:r>
              <w:t xml:space="preserve"> </w:t>
            </w:r>
          </w:p>
          <w:p w14:paraId="4B318C7F" w14:textId="77777777" w:rsidR="00314F06" w:rsidRDefault="00314F06" w:rsidP="00314F06">
            <w:r>
              <w:t xml:space="preserve">Enjoy starting to kick, throw and catch balls.  </w:t>
            </w:r>
          </w:p>
          <w:p w14:paraId="46E7CE3C" w14:textId="77777777" w:rsidR="00314F06" w:rsidRDefault="00314F06" w:rsidP="00314F06">
            <w:r>
              <w:t xml:space="preserve"> </w:t>
            </w:r>
          </w:p>
          <w:p w14:paraId="45DFB56E" w14:textId="77777777" w:rsidR="00314F06" w:rsidRDefault="00314F06" w:rsidP="00314F06">
            <w:r>
              <w:t xml:space="preserve">Build independently with a range of appropriate resources. </w:t>
            </w:r>
          </w:p>
          <w:p w14:paraId="32400A70" w14:textId="77777777" w:rsidR="00314F06" w:rsidRDefault="00314F06" w:rsidP="00314F06">
            <w:r>
              <w:rPr>
                <w:b/>
                <w:sz w:val="24"/>
              </w:rPr>
              <w:t xml:space="preserve"> </w:t>
            </w:r>
          </w:p>
          <w:p w14:paraId="5DDD3D7B" w14:textId="77777777" w:rsidR="00314F06" w:rsidRDefault="00314F06" w:rsidP="00314F06">
            <w:r>
              <w:rPr>
                <w:b/>
                <w:sz w:val="24"/>
              </w:rPr>
              <w:t xml:space="preserve"> </w:t>
            </w:r>
          </w:p>
          <w:p w14:paraId="0B8C8CE0" w14:textId="77777777" w:rsidR="00314F06" w:rsidRDefault="00314F06" w:rsidP="00314F06">
            <w:r>
              <w:rPr>
                <w:b/>
                <w:sz w:val="24"/>
              </w:rPr>
              <w:t xml:space="preserve"> </w:t>
            </w:r>
          </w:p>
          <w:p w14:paraId="2A052426" w14:textId="77777777" w:rsidR="00314F06" w:rsidRDefault="00314F06" w:rsidP="00314F06">
            <w:r>
              <w:rPr>
                <w:b/>
                <w:sz w:val="24"/>
              </w:rPr>
              <w:t xml:space="preserve"> </w:t>
            </w:r>
          </w:p>
          <w:p w14:paraId="2248972E" w14:textId="77777777" w:rsidR="00314F06" w:rsidRDefault="00314F06" w:rsidP="00314F06">
            <w:r>
              <w:rPr>
                <w:b/>
                <w:sz w:val="24"/>
              </w:rPr>
              <w:t xml:space="preserve"> </w:t>
            </w:r>
          </w:p>
          <w:p w14:paraId="55DC7D3A" w14:textId="77777777" w:rsidR="00314F06" w:rsidRDefault="00314F06" w:rsidP="00314F06">
            <w:r>
              <w:t xml:space="preserve">Walk, run, jump and climb – and start to use the stairs independently. </w:t>
            </w:r>
          </w:p>
          <w:p w14:paraId="06BCF8C9" w14:textId="77777777" w:rsidR="00314F06" w:rsidRDefault="00314F06" w:rsidP="00314F06">
            <w:r>
              <w:rPr>
                <w:b/>
                <w:sz w:val="24"/>
              </w:rPr>
              <w:t xml:space="preserve"> </w:t>
            </w:r>
          </w:p>
          <w:p w14:paraId="1AA0DAEA" w14:textId="77777777" w:rsidR="00314F06" w:rsidRDefault="00314F06" w:rsidP="00314F06">
            <w:r>
              <w:t>Spin, roll and independently use ropes and swings (for example, tyre swings). Sit on a push-along wheeled toy, use a scooter or ride a tricycle.</w:t>
            </w:r>
            <w:r>
              <w:rPr>
                <w:b/>
                <w:sz w:val="24"/>
              </w:rPr>
              <w:t xml:space="preserve"> </w:t>
            </w:r>
          </w:p>
        </w:tc>
        <w:tc>
          <w:tcPr>
            <w:tcW w:w="6976" w:type="dxa"/>
            <w:tcBorders>
              <w:top w:val="single" w:sz="4" w:space="0" w:color="000000"/>
              <w:left w:val="single" w:sz="4" w:space="0" w:color="000000"/>
              <w:bottom w:val="single" w:sz="4" w:space="0" w:color="000000"/>
              <w:right w:val="single" w:sz="4" w:space="0" w:color="000000"/>
            </w:tcBorders>
          </w:tcPr>
          <w:p w14:paraId="27FAF6B6" w14:textId="77777777" w:rsidR="00314F06" w:rsidRDefault="00314F06" w:rsidP="00314F06">
            <w:pPr>
              <w:spacing w:after="1" w:line="239" w:lineRule="auto"/>
              <w:ind w:right="81"/>
            </w:pPr>
            <w:r>
              <w:t xml:space="preserve">Provide a wide range of opportunities for children to move throughout the day: indoors and outside, alone or with others, with and without apparatus. Include risky and rough and tumble play, as appropriate.  Join in with children’s movement play when invited and if it is appropriate. Then you can show different ways of moving and engaging with the resources. </w:t>
            </w:r>
          </w:p>
          <w:p w14:paraId="61D76454" w14:textId="77777777" w:rsidR="00314F06" w:rsidRDefault="00314F06" w:rsidP="00314F06">
            <w:r>
              <w:t xml:space="preserve"> </w:t>
            </w:r>
          </w:p>
          <w:p w14:paraId="1F30DDE8" w14:textId="77777777" w:rsidR="00314F06" w:rsidRDefault="00314F06" w:rsidP="00314F06">
            <w:pPr>
              <w:spacing w:line="239" w:lineRule="auto"/>
            </w:pPr>
            <w:r>
              <w:t xml:space="preserve">Help young children learn what physical risks they are confident and able to take.  </w:t>
            </w:r>
          </w:p>
          <w:p w14:paraId="30BDDCA2" w14:textId="77777777" w:rsidR="00314F06" w:rsidRDefault="00314F06" w:rsidP="00314F06">
            <w:r>
              <w:t xml:space="preserve"> </w:t>
            </w:r>
          </w:p>
          <w:p w14:paraId="7EC5F409" w14:textId="77777777" w:rsidR="00314F06" w:rsidRDefault="00314F06" w:rsidP="00314F06">
            <w:pPr>
              <w:spacing w:after="1" w:line="238" w:lineRule="auto"/>
            </w:pPr>
            <w:r>
              <w:t xml:space="preserve">Encourage children to climb unaided and to stop if they do not feel safe. If you lift them onto the apparatus and hold them so they balance, they will not develop a sense of what they can do safely.  </w:t>
            </w:r>
          </w:p>
          <w:p w14:paraId="4B441AE5" w14:textId="1A357826" w:rsidR="00314F06" w:rsidRDefault="00314F06" w:rsidP="00692EEA">
            <w:r>
              <w:t>Offer outdoor play every day for at least 45 minutes. Include lots of opportunities for children to move freely and explore their surroundings like a slope, a large hole, puddles or a sandpit. Consider wider opportunities for movement. Suggestions: using large moveable resources like hollow blocks, swinging on monkey bars, soft play, climbing walls, crawling into tunnels and dens. Consider going to suitable local facilities.</w:t>
            </w:r>
            <w:r>
              <w:rPr>
                <w:b/>
                <w:sz w:val="24"/>
              </w:rPr>
              <w:t xml:space="preserve"> </w:t>
            </w:r>
          </w:p>
          <w:p w14:paraId="0EC89039" w14:textId="77777777" w:rsidR="00314F06" w:rsidRDefault="00314F06" w:rsidP="00314F06">
            <w:r>
              <w:rPr>
                <w:b/>
                <w:sz w:val="24"/>
              </w:rPr>
              <w:t xml:space="preserve"> </w:t>
            </w:r>
          </w:p>
          <w:p w14:paraId="3F5183B1" w14:textId="77777777" w:rsidR="00314F06" w:rsidRDefault="00314F06" w:rsidP="00314F06">
            <w:pPr>
              <w:spacing w:line="239" w:lineRule="auto"/>
            </w:pPr>
            <w:r>
              <w:t xml:space="preserve">As soon as children are able, encourage ‘active travel’ to and from the setting – for example, walking, scooter or bike. </w:t>
            </w:r>
          </w:p>
          <w:p w14:paraId="353604DA" w14:textId="77777777" w:rsidR="00314F06" w:rsidRDefault="00314F06" w:rsidP="00314F06">
            <w:r>
              <w:t xml:space="preserve">Provide materials and equipment that support physical development – both large and small motor skills. Encourage children to use materials flexibly and combine them in different ways. Check that children’s clothing and footwear are not too tight or too large. </w:t>
            </w:r>
          </w:p>
        </w:tc>
      </w:tr>
    </w:tbl>
    <w:p w14:paraId="4B71A63D" w14:textId="2A023BA9" w:rsidR="00BF6046" w:rsidRDefault="00152E04" w:rsidP="00314F06">
      <w:pPr>
        <w:spacing w:after="215"/>
        <w:jc w:val="center"/>
      </w:pPr>
      <w:r>
        <w:rPr>
          <w:b/>
          <w:sz w:val="28"/>
        </w:rPr>
        <w:t>Prime area: physical development (cont.):</w:t>
      </w:r>
    </w:p>
    <w:p w14:paraId="2E6F863A" w14:textId="710274B9" w:rsidR="00BF6046" w:rsidRPr="00A71E3F" w:rsidRDefault="00BF421D" w:rsidP="00692EEA">
      <w:pPr>
        <w:spacing w:after="159"/>
        <w:jc w:val="center"/>
        <w:rPr>
          <w:sz w:val="24"/>
        </w:rPr>
      </w:pPr>
      <w:hyperlink r:id="rId142">
        <w:r w:rsidR="00152E04" w:rsidRPr="00A71E3F">
          <w:rPr>
            <w:color w:val="0000FF"/>
            <w:sz w:val="24"/>
            <w:u w:val="single" w:color="0000FF"/>
          </w:rPr>
          <w:t xml:space="preserve">Development Matters </w:t>
        </w:r>
      </w:hyperlink>
      <w:hyperlink r:id="rId143">
        <w:r w:rsidR="00152E04" w:rsidRPr="00A71E3F">
          <w:rPr>
            <w:color w:val="0000FF"/>
            <w:sz w:val="24"/>
            <w:u w:val="single" w:color="0000FF"/>
          </w:rPr>
          <w:t xml:space="preserve">- </w:t>
        </w:r>
      </w:hyperlink>
      <w:hyperlink r:id="rId144">
        <w:r w:rsidR="00152E04" w:rsidRPr="00A71E3F">
          <w:rPr>
            <w:color w:val="0000FF"/>
            <w:sz w:val="24"/>
            <w:u w:val="single" w:color="0000FF"/>
          </w:rPr>
          <w:t>Non</w:t>
        </w:r>
      </w:hyperlink>
      <w:hyperlink r:id="rId145">
        <w:r w:rsidR="00152E04" w:rsidRPr="00A71E3F">
          <w:rPr>
            <w:color w:val="0000FF"/>
            <w:sz w:val="24"/>
            <w:u w:val="single" w:color="0000FF"/>
          </w:rPr>
          <w:t>-</w:t>
        </w:r>
      </w:hyperlink>
      <w:hyperlink r:id="rId146">
        <w:r w:rsidR="00152E04" w:rsidRPr="00A71E3F">
          <w:rPr>
            <w:color w:val="0000FF"/>
            <w:sz w:val="24"/>
            <w:u w:val="single" w:color="0000FF"/>
          </w:rPr>
          <w:t>statutory curriculum guidance for the early years foundation stage (publishing.service.gov.uk)</w:t>
        </w:r>
      </w:hyperlink>
      <w:hyperlink r:id="rId147">
        <w:r w:rsidR="00152E04" w:rsidRPr="00A71E3F">
          <w:rPr>
            <w:color w:val="0000FF"/>
            <w:sz w:val="24"/>
          </w:rPr>
          <w:t xml:space="preserve"> </w:t>
        </w:r>
      </w:hyperlink>
    </w:p>
    <w:p w14:paraId="077D1E04" w14:textId="77777777" w:rsidR="00BF6046" w:rsidRDefault="00152E04">
      <w:pPr>
        <w:spacing w:after="0"/>
      </w:pPr>
      <w:r>
        <w:lastRenderedPageBreak/>
        <w:t xml:space="preserve"> </w:t>
      </w:r>
    </w:p>
    <w:p w14:paraId="65F52E3E" w14:textId="60107E00" w:rsidR="00BF6046" w:rsidRDefault="00152E04">
      <w:pPr>
        <w:spacing w:after="0"/>
        <w:ind w:left="17" w:right="7" w:hanging="10"/>
        <w:jc w:val="center"/>
      </w:pPr>
      <w:r>
        <w:rPr>
          <w:b/>
          <w:sz w:val="28"/>
        </w:rPr>
        <w:t xml:space="preserve">Prime area: physical development (cont.): </w:t>
      </w:r>
    </w:p>
    <w:tbl>
      <w:tblPr>
        <w:tblStyle w:val="TableGrid"/>
        <w:tblW w:w="13951" w:type="dxa"/>
        <w:tblInd w:w="5" w:type="dxa"/>
        <w:tblCellMar>
          <w:top w:w="48" w:type="dxa"/>
          <w:left w:w="108" w:type="dxa"/>
          <w:right w:w="90" w:type="dxa"/>
        </w:tblCellMar>
        <w:tblLook w:val="04A0" w:firstRow="1" w:lastRow="0" w:firstColumn="1" w:lastColumn="0" w:noHBand="0" w:noVBand="1"/>
      </w:tblPr>
      <w:tblGrid>
        <w:gridCol w:w="6975"/>
        <w:gridCol w:w="6976"/>
      </w:tblGrid>
      <w:tr w:rsidR="00BF6046" w14:paraId="77C825A3" w14:textId="77777777">
        <w:trPr>
          <w:trHeight w:val="305"/>
        </w:trPr>
        <w:tc>
          <w:tcPr>
            <w:tcW w:w="6975" w:type="dxa"/>
            <w:tcBorders>
              <w:top w:val="single" w:sz="4" w:space="0" w:color="000000"/>
              <w:left w:val="single" w:sz="4" w:space="0" w:color="000000"/>
              <w:bottom w:val="single" w:sz="4" w:space="0" w:color="000000"/>
              <w:right w:val="single" w:sz="4" w:space="0" w:color="000000"/>
            </w:tcBorders>
          </w:tcPr>
          <w:p w14:paraId="09FBFE38" w14:textId="77777777" w:rsidR="00BF6046" w:rsidRDefault="00152E04">
            <w:pPr>
              <w:ind w:right="24"/>
              <w:jc w:val="center"/>
            </w:pPr>
            <w:r>
              <w:rPr>
                <w:b/>
                <w:sz w:val="24"/>
              </w:rPr>
              <w:t xml:space="preserve">Young children will be learning to: </w:t>
            </w:r>
          </w:p>
        </w:tc>
        <w:tc>
          <w:tcPr>
            <w:tcW w:w="6975" w:type="dxa"/>
            <w:tcBorders>
              <w:top w:val="single" w:sz="4" w:space="0" w:color="000000"/>
              <w:left w:val="single" w:sz="4" w:space="0" w:color="000000"/>
              <w:bottom w:val="single" w:sz="4" w:space="0" w:color="000000"/>
              <w:right w:val="single" w:sz="4" w:space="0" w:color="000000"/>
            </w:tcBorders>
          </w:tcPr>
          <w:p w14:paraId="2354658A" w14:textId="77777777" w:rsidR="00BF6046" w:rsidRDefault="00152E04">
            <w:pPr>
              <w:ind w:right="20"/>
              <w:jc w:val="center"/>
            </w:pPr>
            <w:r>
              <w:rPr>
                <w:b/>
                <w:sz w:val="24"/>
              </w:rPr>
              <w:t xml:space="preserve">Examples of how to support this: </w:t>
            </w:r>
          </w:p>
        </w:tc>
      </w:tr>
      <w:tr w:rsidR="00BF6046" w14:paraId="030183BA" w14:textId="77777777">
        <w:trPr>
          <w:trHeight w:val="6723"/>
        </w:trPr>
        <w:tc>
          <w:tcPr>
            <w:tcW w:w="6975" w:type="dxa"/>
            <w:tcBorders>
              <w:top w:val="single" w:sz="4" w:space="0" w:color="000000"/>
              <w:left w:val="single" w:sz="4" w:space="0" w:color="000000"/>
              <w:bottom w:val="single" w:sz="4" w:space="0" w:color="000000"/>
              <w:right w:val="single" w:sz="4" w:space="0" w:color="000000"/>
            </w:tcBorders>
          </w:tcPr>
          <w:p w14:paraId="5458DB7E" w14:textId="77777777" w:rsidR="00BF6046" w:rsidRDefault="00152E04">
            <w:pPr>
              <w:spacing w:line="239" w:lineRule="auto"/>
            </w:pPr>
            <w:r>
              <w:t xml:space="preserve">Use large and small motor skills to do things independently, for example manage buttons and zips, and pour drinks.  </w:t>
            </w:r>
          </w:p>
          <w:p w14:paraId="6FE96596" w14:textId="77777777" w:rsidR="00BF6046" w:rsidRDefault="00152E04">
            <w:r>
              <w:t xml:space="preserve"> </w:t>
            </w:r>
          </w:p>
          <w:p w14:paraId="67EB0C26" w14:textId="77777777" w:rsidR="00BF6046" w:rsidRDefault="00152E04">
            <w:pPr>
              <w:spacing w:line="239" w:lineRule="auto"/>
            </w:pPr>
            <w:r>
              <w:t xml:space="preserve">Show an increasing desire to be independent, such as wanting to feed themselves and dress or undress.  </w:t>
            </w:r>
          </w:p>
          <w:p w14:paraId="3F3DF3EF" w14:textId="77777777" w:rsidR="00BF6046" w:rsidRDefault="00152E04">
            <w:r>
              <w:t xml:space="preserve"> </w:t>
            </w:r>
          </w:p>
          <w:p w14:paraId="46C3E167" w14:textId="77777777" w:rsidR="00BF6046" w:rsidRDefault="00152E04">
            <w:r>
              <w:t xml:space="preserve">Start eating independently and learning how to use a knife and fork. </w:t>
            </w:r>
          </w:p>
          <w:p w14:paraId="63AB147E" w14:textId="77777777" w:rsidR="00BF6046" w:rsidRDefault="00152E04">
            <w:r>
              <w:t xml:space="preserve"> </w:t>
            </w:r>
          </w:p>
          <w:p w14:paraId="353E0B14" w14:textId="77777777" w:rsidR="00BF6046" w:rsidRDefault="00152E04">
            <w:r>
              <w:t xml:space="preserve"> </w:t>
            </w:r>
          </w:p>
          <w:p w14:paraId="283BC7EC" w14:textId="77777777" w:rsidR="00BF6046" w:rsidRDefault="00152E04">
            <w:r>
              <w:t xml:space="preserve"> </w:t>
            </w:r>
          </w:p>
          <w:p w14:paraId="1871716B" w14:textId="77777777" w:rsidR="00BF6046" w:rsidRDefault="00152E04">
            <w:r>
              <w:t xml:space="preserve"> </w:t>
            </w:r>
          </w:p>
          <w:p w14:paraId="5318D0B0" w14:textId="77777777" w:rsidR="00BF6046" w:rsidRDefault="00152E04">
            <w:r>
              <w:t xml:space="preserve"> </w:t>
            </w:r>
          </w:p>
          <w:p w14:paraId="7A0AE054" w14:textId="77777777" w:rsidR="00BF6046" w:rsidRDefault="00152E04">
            <w:r>
              <w:t xml:space="preserve"> </w:t>
            </w:r>
          </w:p>
          <w:p w14:paraId="0E4CE20B" w14:textId="77777777" w:rsidR="00BF6046" w:rsidRDefault="00152E04">
            <w:r>
              <w:t xml:space="preserve"> </w:t>
            </w:r>
          </w:p>
          <w:p w14:paraId="36886649" w14:textId="77777777" w:rsidR="00BF6046" w:rsidRDefault="00152E04">
            <w:r>
              <w:t xml:space="preserve"> </w:t>
            </w:r>
          </w:p>
          <w:p w14:paraId="29C8D164" w14:textId="77777777" w:rsidR="00BF6046" w:rsidRDefault="00152E04">
            <w:r>
              <w:t xml:space="preserve">Develop manipulation and control.  </w:t>
            </w:r>
          </w:p>
          <w:p w14:paraId="1815BF20" w14:textId="77777777" w:rsidR="00BF6046" w:rsidRDefault="00152E04">
            <w:r>
              <w:t xml:space="preserve"> </w:t>
            </w:r>
          </w:p>
          <w:p w14:paraId="1551E148" w14:textId="77777777" w:rsidR="00BF6046" w:rsidRDefault="00152E04">
            <w:r>
              <w:t xml:space="preserve"> </w:t>
            </w:r>
          </w:p>
          <w:p w14:paraId="013C328B" w14:textId="77777777" w:rsidR="00BF6046" w:rsidRDefault="00152E04">
            <w:r>
              <w:t>Explore different materials and tools.</w:t>
            </w:r>
            <w:r>
              <w:rPr>
                <w:b/>
                <w:sz w:val="24"/>
              </w:rPr>
              <w:t xml:space="preserve"> </w:t>
            </w:r>
          </w:p>
        </w:tc>
        <w:tc>
          <w:tcPr>
            <w:tcW w:w="6975" w:type="dxa"/>
            <w:tcBorders>
              <w:top w:val="single" w:sz="4" w:space="0" w:color="000000"/>
              <w:left w:val="single" w:sz="4" w:space="0" w:color="000000"/>
              <w:bottom w:val="single" w:sz="4" w:space="0" w:color="000000"/>
              <w:right w:val="single" w:sz="4" w:space="0" w:color="000000"/>
            </w:tcBorders>
          </w:tcPr>
          <w:p w14:paraId="7D6BB87D" w14:textId="77777777" w:rsidR="00BF6046" w:rsidRDefault="00152E04">
            <w:pPr>
              <w:spacing w:after="1" w:line="239" w:lineRule="auto"/>
            </w:pPr>
            <w:r>
              <w:t xml:space="preserve">Provide young children with lots of opportunities to feed themselves. Encourage them to dress and undress independently. Be patient, do not rush and take time to talk about what they are doing and why: “It’s a bit cold and wet today – what do we need to wear to keep warm and dry?”  </w:t>
            </w:r>
          </w:p>
          <w:p w14:paraId="289183E1" w14:textId="77777777" w:rsidR="00BF6046" w:rsidRDefault="00152E04">
            <w:r>
              <w:t xml:space="preserve"> </w:t>
            </w:r>
          </w:p>
          <w:p w14:paraId="717D267A" w14:textId="77777777" w:rsidR="00BF6046" w:rsidRDefault="00152E04">
            <w:pPr>
              <w:spacing w:line="240" w:lineRule="auto"/>
            </w:pPr>
            <w:r>
              <w:t xml:space="preserve">At meal and snack times, encourage children to try a range of foods as they become more independent eaters. Encourage children to help with carrying, pouring drinks, cleaning and sorting.  </w:t>
            </w:r>
          </w:p>
          <w:p w14:paraId="693A0B0E" w14:textId="77777777" w:rsidR="00BF6046" w:rsidRDefault="00152E04">
            <w:r>
              <w:t xml:space="preserve"> </w:t>
            </w:r>
          </w:p>
          <w:p w14:paraId="72C71849" w14:textId="77777777" w:rsidR="00BF6046" w:rsidRDefault="00152E04">
            <w:pPr>
              <w:spacing w:after="1" w:line="239" w:lineRule="auto"/>
            </w:pPr>
            <w:r>
              <w:t xml:space="preserve">Encourage young children’s personal decision-making by offering real choices – water or milk, for example. They can comment on how to eat healthily, listen to children’s responses and develop conversations about this. Encourage good eating habits and behaviours, such as not snatching, sharing and waiting for a second helping. </w:t>
            </w:r>
          </w:p>
          <w:p w14:paraId="5AFBA08E" w14:textId="77777777" w:rsidR="00BF6046" w:rsidRDefault="00152E04">
            <w:r>
              <w:t xml:space="preserve"> </w:t>
            </w:r>
          </w:p>
          <w:p w14:paraId="024B4121" w14:textId="77777777" w:rsidR="00BF6046" w:rsidRDefault="00152E04">
            <w:pPr>
              <w:spacing w:line="240" w:lineRule="auto"/>
            </w:pPr>
            <w:r>
              <w:t xml:space="preserve">Provide different types of paper for children to tear, make marks on and print on.  </w:t>
            </w:r>
          </w:p>
          <w:p w14:paraId="1C0E44CA" w14:textId="77777777" w:rsidR="00BF6046" w:rsidRDefault="00152E04">
            <w:r>
              <w:t xml:space="preserve"> </w:t>
            </w:r>
          </w:p>
          <w:p w14:paraId="6A71BCE5" w14:textId="77777777" w:rsidR="00BF6046" w:rsidRDefault="00152E04">
            <w:pPr>
              <w:spacing w:line="239" w:lineRule="auto"/>
            </w:pPr>
            <w:r>
              <w:t xml:space="preserve">Provide lots of different things for young children to grasp, hold and explore, like clay, finger paint, spoons, brushes, shells. </w:t>
            </w:r>
          </w:p>
          <w:p w14:paraId="286880EC" w14:textId="77777777" w:rsidR="00BF6046" w:rsidRDefault="00152E04">
            <w:r>
              <w:t xml:space="preserve"> </w:t>
            </w:r>
          </w:p>
          <w:p w14:paraId="4C26AE82" w14:textId="77777777" w:rsidR="00BF6046" w:rsidRDefault="00152E04">
            <w:r>
              <w:t>Note: Look out for children who find it difficult to sit comfortably on chairs. They may need help to develop their core muscles. You can help them by encouraging them to scoot on sit-down trikes without pedals and jump on soft-play equipment.</w:t>
            </w:r>
            <w:r>
              <w:rPr>
                <w:b/>
                <w:sz w:val="24"/>
              </w:rPr>
              <w:t xml:space="preserve"> </w:t>
            </w:r>
          </w:p>
        </w:tc>
      </w:tr>
    </w:tbl>
    <w:p w14:paraId="6C272985" w14:textId="0644CCDB" w:rsidR="00BF6046" w:rsidRPr="00A71E3F" w:rsidRDefault="00BF421D" w:rsidP="00DF072A">
      <w:pPr>
        <w:spacing w:after="159"/>
        <w:ind w:left="-5" w:hanging="10"/>
        <w:jc w:val="center"/>
        <w:rPr>
          <w:sz w:val="24"/>
        </w:rPr>
      </w:pPr>
      <w:hyperlink r:id="rId148">
        <w:r w:rsidR="00152E04" w:rsidRPr="00A71E3F">
          <w:rPr>
            <w:color w:val="0000FF"/>
            <w:sz w:val="24"/>
            <w:u w:val="single" w:color="0000FF"/>
          </w:rPr>
          <w:t xml:space="preserve">Development Matters </w:t>
        </w:r>
      </w:hyperlink>
      <w:hyperlink r:id="rId149">
        <w:r w:rsidR="00152E04" w:rsidRPr="00A71E3F">
          <w:rPr>
            <w:color w:val="0000FF"/>
            <w:sz w:val="24"/>
            <w:u w:val="single" w:color="0000FF"/>
          </w:rPr>
          <w:t xml:space="preserve">- </w:t>
        </w:r>
      </w:hyperlink>
      <w:hyperlink r:id="rId150">
        <w:r w:rsidR="00152E04" w:rsidRPr="00A71E3F">
          <w:rPr>
            <w:color w:val="0000FF"/>
            <w:sz w:val="24"/>
            <w:u w:val="single" w:color="0000FF"/>
          </w:rPr>
          <w:t>Non</w:t>
        </w:r>
      </w:hyperlink>
      <w:hyperlink r:id="rId151">
        <w:r w:rsidR="00152E04" w:rsidRPr="00A71E3F">
          <w:rPr>
            <w:color w:val="0000FF"/>
            <w:sz w:val="24"/>
            <w:u w:val="single" w:color="0000FF"/>
          </w:rPr>
          <w:t>-</w:t>
        </w:r>
      </w:hyperlink>
      <w:hyperlink r:id="rId152">
        <w:r w:rsidR="00152E04" w:rsidRPr="00A71E3F">
          <w:rPr>
            <w:color w:val="0000FF"/>
            <w:sz w:val="24"/>
            <w:u w:val="single" w:color="0000FF"/>
          </w:rPr>
          <w:t>statutory curriculum guidance for the early years foundation stage (publishing.service.gov.uk)</w:t>
        </w:r>
      </w:hyperlink>
      <w:hyperlink r:id="rId153">
        <w:r w:rsidR="00152E04" w:rsidRPr="00A71E3F">
          <w:rPr>
            <w:sz w:val="24"/>
          </w:rPr>
          <w:t xml:space="preserve"> </w:t>
        </w:r>
      </w:hyperlink>
    </w:p>
    <w:p w14:paraId="1812CACB" w14:textId="77777777" w:rsidR="00792657" w:rsidRDefault="00152E04" w:rsidP="00792657">
      <w:pPr>
        <w:spacing w:after="158"/>
        <w:ind w:left="53"/>
        <w:jc w:val="center"/>
      </w:pPr>
      <w:r>
        <w:t xml:space="preserve"> </w:t>
      </w:r>
    </w:p>
    <w:p w14:paraId="25C38F59" w14:textId="5BDF1418" w:rsidR="00BF6046" w:rsidRPr="00792657" w:rsidRDefault="00152E04" w:rsidP="00792657">
      <w:pPr>
        <w:spacing w:after="158"/>
        <w:ind w:left="53"/>
        <w:jc w:val="center"/>
      </w:pPr>
      <w:r w:rsidRPr="000E4F61">
        <w:rPr>
          <w:b/>
          <w:sz w:val="32"/>
          <w:szCs w:val="32"/>
        </w:rPr>
        <w:lastRenderedPageBreak/>
        <w:t xml:space="preserve">Assessment: </w:t>
      </w:r>
    </w:p>
    <w:tbl>
      <w:tblPr>
        <w:tblStyle w:val="TableGrid0"/>
        <w:tblW w:w="0" w:type="auto"/>
        <w:tblInd w:w="53" w:type="dxa"/>
        <w:tblLook w:val="04A0" w:firstRow="1" w:lastRow="0" w:firstColumn="1" w:lastColumn="0" w:noHBand="0" w:noVBand="1"/>
      </w:tblPr>
      <w:tblGrid>
        <w:gridCol w:w="811"/>
        <w:gridCol w:w="13083"/>
      </w:tblGrid>
      <w:tr w:rsidR="00792657" w14:paraId="0B134AB3" w14:textId="77777777" w:rsidTr="00B80DB8">
        <w:trPr>
          <w:trHeight w:val="266"/>
        </w:trPr>
        <w:tc>
          <w:tcPr>
            <w:tcW w:w="811" w:type="dxa"/>
          </w:tcPr>
          <w:p w14:paraId="215C1E1C" w14:textId="77777777" w:rsidR="00792657" w:rsidRDefault="00792657" w:rsidP="00583C17">
            <w:pPr>
              <w:jc w:val="center"/>
              <w:rPr>
                <w:b/>
                <w:sz w:val="32"/>
                <w:szCs w:val="32"/>
              </w:rPr>
            </w:pPr>
          </w:p>
        </w:tc>
        <w:tc>
          <w:tcPr>
            <w:tcW w:w="13083" w:type="dxa"/>
          </w:tcPr>
          <w:p w14:paraId="65FBE1D3" w14:textId="50C366DD" w:rsidR="00792657" w:rsidRPr="00A460CB" w:rsidRDefault="00B80DB8" w:rsidP="00B80DB8">
            <w:pPr>
              <w:rPr>
                <w:b/>
                <w:sz w:val="24"/>
              </w:rPr>
            </w:pPr>
            <w:r>
              <w:rPr>
                <w:b/>
                <w:sz w:val="24"/>
              </w:rPr>
              <w:t xml:space="preserve">                                                                      </w:t>
            </w:r>
            <w:r w:rsidR="00792657" w:rsidRPr="00A460CB">
              <w:rPr>
                <w:b/>
                <w:sz w:val="24"/>
              </w:rPr>
              <w:t xml:space="preserve">Observational </w:t>
            </w:r>
            <w:r w:rsidR="00A460CB" w:rsidRPr="00A460CB">
              <w:rPr>
                <w:b/>
                <w:sz w:val="24"/>
              </w:rPr>
              <w:t>checkpoints for 18 months</w:t>
            </w:r>
          </w:p>
        </w:tc>
      </w:tr>
      <w:tr w:rsidR="00792657" w14:paraId="338E6072" w14:textId="77777777" w:rsidTr="00B80DB8">
        <w:tc>
          <w:tcPr>
            <w:tcW w:w="811" w:type="dxa"/>
            <w:shd w:val="clear" w:color="auto" w:fill="0070C0"/>
          </w:tcPr>
          <w:p w14:paraId="7E256FD8" w14:textId="01B4466A" w:rsidR="00792657" w:rsidRPr="003F6FC7" w:rsidRDefault="00A460CB" w:rsidP="00583C17">
            <w:pPr>
              <w:jc w:val="center"/>
              <w:rPr>
                <w:b/>
                <w:sz w:val="28"/>
                <w:szCs w:val="28"/>
              </w:rPr>
            </w:pPr>
            <w:r w:rsidRPr="003F6FC7">
              <w:rPr>
                <w:b/>
                <w:sz w:val="28"/>
                <w:szCs w:val="28"/>
              </w:rPr>
              <w:t>C</w:t>
            </w:r>
            <w:r w:rsidR="003F6FC7" w:rsidRPr="003F6FC7">
              <w:rPr>
                <w:b/>
                <w:sz w:val="28"/>
                <w:szCs w:val="28"/>
              </w:rPr>
              <w:t>L</w:t>
            </w:r>
          </w:p>
        </w:tc>
        <w:tc>
          <w:tcPr>
            <w:tcW w:w="13083" w:type="dxa"/>
          </w:tcPr>
          <w:p w14:paraId="45A876A3" w14:textId="207A44B3" w:rsidR="00F92391" w:rsidRPr="00905BD3" w:rsidRDefault="00F92391" w:rsidP="003F6FC7">
            <w:pPr>
              <w:rPr>
                <w:bCs/>
                <w:sz w:val="24"/>
              </w:rPr>
            </w:pPr>
            <w:r w:rsidRPr="00905BD3">
              <w:rPr>
                <w:sz w:val="24"/>
              </w:rPr>
              <w:t>Is the toddler listening and responding to a simple instruction like: “</w:t>
            </w:r>
            <w:r w:rsidR="00905BD3" w:rsidRPr="00905BD3">
              <w:rPr>
                <w:sz w:val="24"/>
              </w:rPr>
              <w:t xml:space="preserve">Adam, </w:t>
            </w:r>
            <w:r w:rsidRPr="00905BD3">
              <w:rPr>
                <w:sz w:val="24"/>
              </w:rPr>
              <w:t>put on your shoes”?</w:t>
            </w:r>
          </w:p>
          <w:p w14:paraId="77583FEB" w14:textId="2872580B" w:rsidR="00792657" w:rsidRDefault="00116C29" w:rsidP="003F6FC7">
            <w:pPr>
              <w:rPr>
                <w:bCs/>
                <w:sz w:val="24"/>
              </w:rPr>
            </w:pPr>
            <w:r>
              <w:rPr>
                <w:bCs/>
                <w:sz w:val="24"/>
              </w:rPr>
              <w:t>Can the toddler use a range of adult like speech patterns (Jargon) and at least 20 clear words?</w:t>
            </w:r>
          </w:p>
          <w:p w14:paraId="7D40A1DC" w14:textId="01EBE97F" w:rsidR="00041F32" w:rsidRPr="003F6FC7" w:rsidRDefault="00A1335A" w:rsidP="003F6FC7">
            <w:pPr>
              <w:rPr>
                <w:bCs/>
                <w:sz w:val="24"/>
              </w:rPr>
            </w:pPr>
            <w:r>
              <w:rPr>
                <w:bCs/>
                <w:sz w:val="24"/>
              </w:rPr>
              <w:t>Does the toddler understand lots of single words and some two-word phrases, such as “give me” or “shoes on”?</w:t>
            </w:r>
          </w:p>
        </w:tc>
      </w:tr>
      <w:tr w:rsidR="00792657" w14:paraId="0CD6774E" w14:textId="77777777" w:rsidTr="00B80DB8">
        <w:tc>
          <w:tcPr>
            <w:tcW w:w="811" w:type="dxa"/>
            <w:shd w:val="clear" w:color="auto" w:fill="FF0000"/>
          </w:tcPr>
          <w:p w14:paraId="7816C210" w14:textId="2B163513" w:rsidR="00792657" w:rsidRPr="003F6FC7" w:rsidRDefault="003F6FC7" w:rsidP="00583C17">
            <w:pPr>
              <w:jc w:val="center"/>
              <w:rPr>
                <w:b/>
                <w:sz w:val="28"/>
                <w:szCs w:val="28"/>
              </w:rPr>
            </w:pPr>
            <w:r w:rsidRPr="003F6FC7">
              <w:rPr>
                <w:b/>
                <w:sz w:val="28"/>
                <w:szCs w:val="28"/>
              </w:rPr>
              <w:t>PSED</w:t>
            </w:r>
          </w:p>
        </w:tc>
        <w:tc>
          <w:tcPr>
            <w:tcW w:w="13083" w:type="dxa"/>
          </w:tcPr>
          <w:p w14:paraId="1C1FD90D" w14:textId="09A57C1E" w:rsidR="00792657" w:rsidRPr="005F59E7" w:rsidRDefault="005F59E7" w:rsidP="005F59E7">
            <w:pPr>
              <w:rPr>
                <w:bCs/>
                <w:sz w:val="24"/>
              </w:rPr>
            </w:pPr>
            <w:r>
              <w:rPr>
                <w:bCs/>
                <w:sz w:val="24"/>
              </w:rPr>
              <w:t>Is the toddler increasingly curious about the</w:t>
            </w:r>
            <w:r w:rsidR="00791008">
              <w:rPr>
                <w:bCs/>
                <w:sz w:val="24"/>
              </w:rPr>
              <w:t>ir world and wanting to explore it and be noticed by you?</w:t>
            </w:r>
          </w:p>
        </w:tc>
      </w:tr>
    </w:tbl>
    <w:p w14:paraId="40E85748" w14:textId="77777777" w:rsidR="00792657" w:rsidRPr="00583C17" w:rsidRDefault="00792657" w:rsidP="00B80DB8">
      <w:pPr>
        <w:spacing w:after="0"/>
      </w:pPr>
    </w:p>
    <w:p w14:paraId="5A5F0C04" w14:textId="2DCE7494" w:rsidR="00BF6046" w:rsidRDefault="00BF6046">
      <w:pPr>
        <w:spacing w:after="0"/>
        <w:ind w:left="978" w:hanging="10"/>
      </w:pPr>
    </w:p>
    <w:tbl>
      <w:tblPr>
        <w:tblStyle w:val="TableGrid"/>
        <w:tblW w:w="13462" w:type="dxa"/>
        <w:tblInd w:w="6" w:type="dxa"/>
        <w:tblCellMar>
          <w:top w:w="82" w:type="dxa"/>
          <w:left w:w="109" w:type="dxa"/>
        </w:tblCellMar>
        <w:tblLook w:val="04A0" w:firstRow="1" w:lastRow="0" w:firstColumn="1" w:lastColumn="0" w:noHBand="0" w:noVBand="1"/>
      </w:tblPr>
      <w:tblGrid>
        <w:gridCol w:w="735"/>
        <w:gridCol w:w="12727"/>
      </w:tblGrid>
      <w:tr w:rsidR="00BF6046" w14:paraId="4A82C49A" w14:textId="77777777" w:rsidTr="00A71E3F">
        <w:trPr>
          <w:trHeight w:val="419"/>
        </w:trPr>
        <w:tc>
          <w:tcPr>
            <w:tcW w:w="721" w:type="dxa"/>
            <w:tcBorders>
              <w:top w:val="single" w:sz="4" w:space="0" w:color="000000"/>
              <w:left w:val="single" w:sz="4" w:space="0" w:color="000000"/>
              <w:bottom w:val="single" w:sz="4" w:space="0" w:color="000000"/>
              <w:right w:val="single" w:sz="4" w:space="0" w:color="000000"/>
            </w:tcBorders>
            <w:vAlign w:val="bottom"/>
          </w:tcPr>
          <w:p w14:paraId="0B5CE89F" w14:textId="77777777" w:rsidR="00BF6046" w:rsidRDefault="00152E04">
            <w:pPr>
              <w:ind w:left="46"/>
            </w:pPr>
            <w:r>
              <w:rPr>
                <w:noProof/>
              </w:rPr>
              <mc:AlternateContent>
                <mc:Choice Requires="wpg">
                  <w:drawing>
                    <wp:inline distT="0" distB="0" distL="0" distR="0" wp14:anchorId="707C5F78" wp14:editId="6E6768EA">
                      <wp:extent cx="142810" cy="31687"/>
                      <wp:effectExtent l="0" t="0" r="0" b="0"/>
                      <wp:docPr id="29187" name="Group 29187"/>
                      <wp:cNvGraphicFramePr/>
                      <a:graphic xmlns:a="http://schemas.openxmlformats.org/drawingml/2006/main">
                        <a:graphicData uri="http://schemas.microsoft.com/office/word/2010/wordprocessingGroup">
                          <wpg:wgp>
                            <wpg:cNvGrpSpPr/>
                            <wpg:grpSpPr>
                              <a:xfrm>
                                <a:off x="0" y="0"/>
                                <a:ext cx="142810" cy="31687"/>
                                <a:chOff x="0" y="0"/>
                                <a:chExt cx="142810" cy="31687"/>
                              </a:xfrm>
                            </wpg:grpSpPr>
                            <wps:wsp>
                              <wps:cNvPr id="3406" name="Rectangle 3406"/>
                              <wps:cNvSpPr/>
                              <wps:spPr>
                                <a:xfrm rot="-5399999">
                                  <a:off x="73897" y="-84352"/>
                                  <a:ext cx="42143" cy="189937"/>
                                </a:xfrm>
                                <a:prstGeom prst="rect">
                                  <a:avLst/>
                                </a:prstGeom>
                                <a:ln>
                                  <a:noFill/>
                                </a:ln>
                              </wps:spPr>
                              <wps:txbx>
                                <w:txbxContent>
                                  <w:p w14:paraId="0496D3A1" w14:textId="77777777" w:rsidR="00BF6046" w:rsidRDefault="00152E04">
                                    <w:r>
                                      <w:t xml:space="preserve"> </w:t>
                                    </w:r>
                                  </w:p>
                                </w:txbxContent>
                              </wps:txbx>
                              <wps:bodyPr horzOverflow="overflow" vert="horz" lIns="0" tIns="0" rIns="0" bIns="0" rtlCol="0">
                                <a:noAutofit/>
                              </wps:bodyPr>
                            </wps:wsp>
                          </wpg:wgp>
                        </a:graphicData>
                      </a:graphic>
                    </wp:inline>
                  </w:drawing>
                </mc:Choice>
                <mc:Fallback>
                  <w:pict>
                    <v:group w14:anchorId="707C5F78" id="Group 29187" o:spid="_x0000_s1030" style="width:11.25pt;height:2.5pt;mso-position-horizontal-relative:char;mso-position-vertical-relative:line" coordsize="142810,3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">
                      <v:rect id="Rectangle 3406" o:spid="_x0000_s1031" style="position:absolute;left:73897;top:-84352;width:4214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" filled="f" stroked="f">
                        <v:textbox inset="0,0,0,0">
                          <w:txbxContent>
                            <w:p w14:paraId="0496D3A1" w14:textId="77777777" w:rsidR="00BF6046" w:rsidRDefault="00152E04">
                              <w:r>
                                <w:t xml:space="preserve"> </w:t>
                              </w:r>
                            </w:p>
                          </w:txbxContent>
                        </v:textbox>
                      </v:rect>
                      <w10:anchorlock/>
                    </v:group>
                  </w:pict>
                </mc:Fallback>
              </mc:AlternateContent>
            </w:r>
          </w:p>
        </w:tc>
        <w:tc>
          <w:tcPr>
            <w:tcW w:w="12741" w:type="dxa"/>
            <w:tcBorders>
              <w:top w:val="single" w:sz="4" w:space="0" w:color="000000"/>
              <w:left w:val="single" w:sz="4" w:space="0" w:color="000000"/>
              <w:bottom w:val="single" w:sz="4" w:space="0" w:color="000000"/>
              <w:right w:val="single" w:sz="4" w:space="0" w:color="000000"/>
            </w:tcBorders>
            <w:vAlign w:val="bottom"/>
          </w:tcPr>
          <w:p w14:paraId="7FAA7CCD" w14:textId="4C1E2153" w:rsidR="00BF6046" w:rsidRDefault="00152E04" w:rsidP="00C7662D">
            <w:pPr>
              <w:ind w:right="106"/>
              <w:jc w:val="center"/>
            </w:pPr>
            <w:r>
              <w:rPr>
                <w:b/>
                <w:sz w:val="24"/>
              </w:rPr>
              <w:t xml:space="preserve">Observational checkpoints for two-year-olds </w:t>
            </w:r>
          </w:p>
        </w:tc>
      </w:tr>
      <w:tr w:rsidR="00BF6046" w14:paraId="0439BE90" w14:textId="77777777" w:rsidTr="00A71E3F">
        <w:trPr>
          <w:trHeight w:val="389"/>
        </w:trPr>
        <w:tc>
          <w:tcPr>
            <w:tcW w:w="721" w:type="dxa"/>
            <w:vMerge w:val="restart"/>
            <w:tcBorders>
              <w:top w:val="single" w:sz="4" w:space="0" w:color="000000"/>
              <w:left w:val="single" w:sz="4" w:space="0" w:color="000000"/>
              <w:bottom w:val="single" w:sz="4" w:space="0" w:color="000000"/>
              <w:right w:val="single" w:sz="4" w:space="0" w:color="000000"/>
            </w:tcBorders>
            <w:shd w:val="clear" w:color="auto" w:fill="0070C0"/>
          </w:tcPr>
          <w:p w14:paraId="15BD12CD" w14:textId="529BA142" w:rsidR="00BF6046" w:rsidRPr="008F7A58" w:rsidRDefault="00B80DB8" w:rsidP="008F7A58">
            <w:pPr>
              <w:ind w:left="175"/>
              <w:rPr>
                <w:b/>
                <w:bCs/>
                <w:sz w:val="28"/>
                <w:szCs w:val="28"/>
              </w:rPr>
            </w:pPr>
            <w:r w:rsidRPr="008F7A58">
              <w:rPr>
                <w:b/>
                <w:bCs/>
                <w:sz w:val="28"/>
                <w:szCs w:val="28"/>
              </w:rPr>
              <w:t>C</w:t>
            </w:r>
            <w:r w:rsidR="008F7A58" w:rsidRPr="008F7A58">
              <w:rPr>
                <w:b/>
                <w:bCs/>
                <w:sz w:val="28"/>
                <w:szCs w:val="28"/>
              </w:rPr>
              <w:t>L</w:t>
            </w:r>
          </w:p>
        </w:tc>
        <w:tc>
          <w:tcPr>
            <w:tcW w:w="12741" w:type="dxa"/>
            <w:tcBorders>
              <w:top w:val="single" w:sz="4" w:space="0" w:color="000000"/>
              <w:left w:val="single" w:sz="4" w:space="0" w:color="000000"/>
              <w:bottom w:val="single" w:sz="4" w:space="0" w:color="000000"/>
              <w:right w:val="single" w:sz="4" w:space="0" w:color="000000"/>
            </w:tcBorders>
            <w:vAlign w:val="center"/>
          </w:tcPr>
          <w:p w14:paraId="1187078F" w14:textId="77777777" w:rsidR="00BF6046" w:rsidRPr="00FF459A" w:rsidRDefault="00152E04">
            <w:pPr>
              <w:rPr>
                <w:sz w:val="24"/>
              </w:rPr>
            </w:pPr>
            <w:r w:rsidRPr="00FF459A">
              <w:rPr>
                <w:sz w:val="24"/>
              </w:rPr>
              <w:t xml:space="preserve">Is the child showing an interest in what other children are playing and sometimes joins in? </w:t>
            </w:r>
          </w:p>
        </w:tc>
      </w:tr>
      <w:tr w:rsidR="00BF6046" w14:paraId="51FD92CC" w14:textId="77777777" w:rsidTr="00A71E3F">
        <w:trPr>
          <w:trHeight w:val="197"/>
        </w:trPr>
        <w:tc>
          <w:tcPr>
            <w:tcW w:w="0" w:type="auto"/>
            <w:vMerge/>
            <w:tcBorders>
              <w:top w:val="nil"/>
              <w:left w:val="single" w:sz="4" w:space="0" w:color="000000"/>
              <w:bottom w:val="nil"/>
              <w:right w:val="single" w:sz="4" w:space="0" w:color="000000"/>
            </w:tcBorders>
          </w:tcPr>
          <w:p w14:paraId="365043F9" w14:textId="77777777" w:rsidR="00BF6046" w:rsidRPr="008F7A58" w:rsidRDefault="00BF6046" w:rsidP="008F7A58">
            <w:pPr>
              <w:rPr>
                <w:b/>
                <w:bCs/>
                <w:sz w:val="28"/>
                <w:szCs w:val="28"/>
              </w:rPr>
            </w:pPr>
          </w:p>
        </w:tc>
        <w:tc>
          <w:tcPr>
            <w:tcW w:w="12741" w:type="dxa"/>
            <w:tcBorders>
              <w:top w:val="single" w:sz="4" w:space="0" w:color="000000"/>
              <w:left w:val="single" w:sz="4" w:space="0" w:color="000000"/>
              <w:bottom w:val="single" w:sz="4" w:space="0" w:color="000000"/>
              <w:right w:val="single" w:sz="4" w:space="0" w:color="000000"/>
            </w:tcBorders>
            <w:vAlign w:val="center"/>
          </w:tcPr>
          <w:p w14:paraId="404C80FF" w14:textId="77777777" w:rsidR="00BF6046" w:rsidRPr="00FF459A" w:rsidRDefault="00152E04">
            <w:pPr>
              <w:rPr>
                <w:sz w:val="24"/>
              </w:rPr>
            </w:pPr>
            <w:r w:rsidRPr="00FF459A">
              <w:rPr>
                <w:sz w:val="24"/>
              </w:rPr>
              <w:t xml:space="preserve">Can the child use up to 50 words? </w:t>
            </w:r>
          </w:p>
        </w:tc>
      </w:tr>
      <w:tr w:rsidR="00BF6046" w14:paraId="3BCC1445" w14:textId="77777777" w:rsidTr="00A71E3F">
        <w:trPr>
          <w:trHeight w:val="189"/>
        </w:trPr>
        <w:tc>
          <w:tcPr>
            <w:tcW w:w="0" w:type="auto"/>
            <w:vMerge/>
            <w:tcBorders>
              <w:top w:val="nil"/>
              <w:left w:val="single" w:sz="4" w:space="0" w:color="000000"/>
              <w:bottom w:val="nil"/>
              <w:right w:val="single" w:sz="4" w:space="0" w:color="000000"/>
            </w:tcBorders>
          </w:tcPr>
          <w:p w14:paraId="07F585FD" w14:textId="77777777" w:rsidR="00BF6046" w:rsidRPr="008F7A58" w:rsidRDefault="00BF6046" w:rsidP="008F7A58">
            <w:pPr>
              <w:rPr>
                <w:b/>
                <w:bCs/>
                <w:sz w:val="28"/>
                <w:szCs w:val="28"/>
              </w:rPr>
            </w:pPr>
          </w:p>
        </w:tc>
        <w:tc>
          <w:tcPr>
            <w:tcW w:w="12741" w:type="dxa"/>
            <w:tcBorders>
              <w:top w:val="single" w:sz="4" w:space="0" w:color="000000"/>
              <w:left w:val="single" w:sz="4" w:space="0" w:color="000000"/>
              <w:bottom w:val="single" w:sz="4" w:space="0" w:color="000000"/>
              <w:right w:val="single" w:sz="4" w:space="0" w:color="000000"/>
            </w:tcBorders>
            <w:vAlign w:val="center"/>
          </w:tcPr>
          <w:p w14:paraId="7121E145" w14:textId="77777777" w:rsidR="00BF6046" w:rsidRPr="00FF459A" w:rsidRDefault="00152E04">
            <w:pPr>
              <w:rPr>
                <w:sz w:val="24"/>
              </w:rPr>
            </w:pPr>
            <w:r w:rsidRPr="00FF459A">
              <w:rPr>
                <w:sz w:val="24"/>
              </w:rPr>
              <w:t xml:space="preserve">Is the child beginning to put two or three words together: “more milk”? </w:t>
            </w:r>
          </w:p>
        </w:tc>
      </w:tr>
      <w:tr w:rsidR="00BF6046" w14:paraId="5024F2D6" w14:textId="77777777" w:rsidTr="00A71E3F">
        <w:trPr>
          <w:trHeight w:val="279"/>
        </w:trPr>
        <w:tc>
          <w:tcPr>
            <w:tcW w:w="0" w:type="auto"/>
            <w:vMerge/>
            <w:tcBorders>
              <w:top w:val="nil"/>
              <w:left w:val="single" w:sz="4" w:space="0" w:color="000000"/>
              <w:bottom w:val="nil"/>
              <w:right w:val="single" w:sz="4" w:space="0" w:color="000000"/>
            </w:tcBorders>
          </w:tcPr>
          <w:p w14:paraId="1F326CD1" w14:textId="77777777" w:rsidR="00BF6046" w:rsidRPr="008F7A58" w:rsidRDefault="00BF6046" w:rsidP="008F7A58">
            <w:pPr>
              <w:rPr>
                <w:b/>
                <w:bCs/>
                <w:sz w:val="28"/>
                <w:szCs w:val="28"/>
              </w:rPr>
            </w:pPr>
          </w:p>
        </w:tc>
        <w:tc>
          <w:tcPr>
            <w:tcW w:w="12741" w:type="dxa"/>
            <w:tcBorders>
              <w:top w:val="single" w:sz="4" w:space="0" w:color="000000"/>
              <w:left w:val="single" w:sz="4" w:space="0" w:color="000000"/>
              <w:bottom w:val="single" w:sz="4" w:space="0" w:color="000000"/>
              <w:right w:val="single" w:sz="4" w:space="0" w:color="000000"/>
            </w:tcBorders>
            <w:vAlign w:val="center"/>
          </w:tcPr>
          <w:p w14:paraId="6C8547EB" w14:textId="77777777" w:rsidR="00BF6046" w:rsidRPr="00FF459A" w:rsidRDefault="00152E04">
            <w:pPr>
              <w:rPr>
                <w:sz w:val="24"/>
              </w:rPr>
            </w:pPr>
            <w:r w:rsidRPr="00FF459A">
              <w:rPr>
                <w:sz w:val="24"/>
              </w:rPr>
              <w:t xml:space="preserve">Can the child understand many more words than they can say – between 200-500 words? </w:t>
            </w:r>
          </w:p>
        </w:tc>
      </w:tr>
      <w:tr w:rsidR="00BF6046" w14:paraId="0DBEBFC9" w14:textId="77777777" w:rsidTr="00A71E3F">
        <w:trPr>
          <w:trHeight w:val="185"/>
        </w:trPr>
        <w:tc>
          <w:tcPr>
            <w:tcW w:w="0" w:type="auto"/>
            <w:vMerge/>
            <w:tcBorders>
              <w:top w:val="nil"/>
              <w:left w:val="single" w:sz="4" w:space="0" w:color="000000"/>
              <w:bottom w:val="single" w:sz="4" w:space="0" w:color="000000"/>
              <w:right w:val="single" w:sz="4" w:space="0" w:color="000000"/>
            </w:tcBorders>
          </w:tcPr>
          <w:p w14:paraId="3484EE4F" w14:textId="77777777" w:rsidR="00BF6046" w:rsidRPr="008F7A58" w:rsidRDefault="00BF6046" w:rsidP="008F7A58">
            <w:pPr>
              <w:rPr>
                <w:b/>
                <w:bCs/>
                <w:sz w:val="28"/>
                <w:szCs w:val="28"/>
              </w:rPr>
            </w:pPr>
          </w:p>
        </w:tc>
        <w:tc>
          <w:tcPr>
            <w:tcW w:w="12741" w:type="dxa"/>
            <w:tcBorders>
              <w:top w:val="single" w:sz="4" w:space="0" w:color="000000"/>
              <w:left w:val="single" w:sz="4" w:space="0" w:color="000000"/>
              <w:bottom w:val="single" w:sz="4" w:space="0" w:color="000000"/>
              <w:right w:val="single" w:sz="4" w:space="0" w:color="000000"/>
            </w:tcBorders>
            <w:vAlign w:val="center"/>
          </w:tcPr>
          <w:p w14:paraId="6AB71C1F" w14:textId="77777777" w:rsidR="00BF6046" w:rsidRPr="00FF459A" w:rsidRDefault="00152E04">
            <w:pPr>
              <w:rPr>
                <w:sz w:val="24"/>
              </w:rPr>
            </w:pPr>
            <w:r w:rsidRPr="00FF459A">
              <w:rPr>
                <w:sz w:val="24"/>
              </w:rPr>
              <w:t xml:space="preserve">Can the child understand simple questions and instructions like: “where’s your hat” or “what’s the boy in the picture doing”? </w:t>
            </w:r>
          </w:p>
        </w:tc>
      </w:tr>
      <w:tr w:rsidR="00BF6046" w14:paraId="5D475B12" w14:textId="77777777" w:rsidTr="00A71E3F">
        <w:trPr>
          <w:trHeight w:val="263"/>
        </w:trPr>
        <w:tc>
          <w:tcPr>
            <w:tcW w:w="721" w:type="dxa"/>
            <w:vMerge w:val="restart"/>
            <w:tcBorders>
              <w:top w:val="single" w:sz="4" w:space="0" w:color="000000"/>
              <w:left w:val="single" w:sz="4" w:space="0" w:color="000000"/>
              <w:bottom w:val="single" w:sz="4" w:space="0" w:color="000000"/>
              <w:right w:val="single" w:sz="4" w:space="0" w:color="000000"/>
            </w:tcBorders>
            <w:shd w:val="clear" w:color="auto" w:fill="C00000"/>
          </w:tcPr>
          <w:p w14:paraId="69D0326C" w14:textId="6AD630FF" w:rsidR="00BF6046" w:rsidRPr="008F7A58" w:rsidRDefault="008F7A58" w:rsidP="008F7A58">
            <w:pPr>
              <w:ind w:left="31" w:right="-20"/>
              <w:rPr>
                <w:b/>
                <w:bCs/>
                <w:sz w:val="28"/>
                <w:szCs w:val="28"/>
              </w:rPr>
            </w:pPr>
            <w:r w:rsidRPr="008F7A58">
              <w:rPr>
                <w:b/>
                <w:bCs/>
                <w:sz w:val="28"/>
                <w:szCs w:val="28"/>
              </w:rPr>
              <w:t>PSED</w:t>
            </w:r>
          </w:p>
        </w:tc>
        <w:tc>
          <w:tcPr>
            <w:tcW w:w="12741" w:type="dxa"/>
            <w:tcBorders>
              <w:top w:val="single" w:sz="4" w:space="0" w:color="000000"/>
              <w:left w:val="single" w:sz="4" w:space="0" w:color="000000"/>
              <w:bottom w:val="single" w:sz="4" w:space="0" w:color="000000"/>
              <w:right w:val="single" w:sz="4" w:space="0" w:color="000000"/>
            </w:tcBorders>
            <w:vAlign w:val="center"/>
          </w:tcPr>
          <w:p w14:paraId="732B401C" w14:textId="77777777" w:rsidR="00BF6046" w:rsidRPr="00FF459A" w:rsidRDefault="00152E04">
            <w:pPr>
              <w:rPr>
                <w:sz w:val="24"/>
              </w:rPr>
            </w:pPr>
            <w:r w:rsidRPr="00FF459A">
              <w:rPr>
                <w:sz w:val="24"/>
              </w:rPr>
              <w:t xml:space="preserve">Does the child start to see themselves as a separate person? For example, do they decide what to play with, what to eat, what to wear? </w:t>
            </w:r>
          </w:p>
        </w:tc>
      </w:tr>
      <w:tr w:rsidR="00BF6046" w14:paraId="3D58086A" w14:textId="77777777" w:rsidTr="00A71E3F">
        <w:trPr>
          <w:trHeight w:val="155"/>
        </w:trPr>
        <w:tc>
          <w:tcPr>
            <w:tcW w:w="0" w:type="auto"/>
            <w:vMerge/>
            <w:tcBorders>
              <w:top w:val="nil"/>
              <w:left w:val="single" w:sz="4" w:space="0" w:color="000000"/>
              <w:bottom w:val="single" w:sz="4" w:space="0" w:color="000000"/>
              <w:right w:val="single" w:sz="4" w:space="0" w:color="000000"/>
            </w:tcBorders>
          </w:tcPr>
          <w:p w14:paraId="157DA6C5" w14:textId="77777777" w:rsidR="00BF6046" w:rsidRPr="008F7A58" w:rsidRDefault="00BF6046" w:rsidP="008F7A58">
            <w:pPr>
              <w:rPr>
                <w:b/>
                <w:bCs/>
                <w:sz w:val="28"/>
                <w:szCs w:val="28"/>
              </w:rPr>
            </w:pPr>
          </w:p>
        </w:tc>
        <w:tc>
          <w:tcPr>
            <w:tcW w:w="12741" w:type="dxa"/>
            <w:tcBorders>
              <w:top w:val="single" w:sz="4" w:space="0" w:color="000000"/>
              <w:left w:val="single" w:sz="4" w:space="0" w:color="000000"/>
              <w:bottom w:val="single" w:sz="4" w:space="0" w:color="000000"/>
              <w:right w:val="single" w:sz="4" w:space="0" w:color="000000"/>
            </w:tcBorders>
            <w:vAlign w:val="center"/>
          </w:tcPr>
          <w:p w14:paraId="10739641" w14:textId="77777777" w:rsidR="00BF6046" w:rsidRPr="00FF459A" w:rsidRDefault="00152E04">
            <w:pPr>
              <w:rPr>
                <w:sz w:val="24"/>
              </w:rPr>
            </w:pPr>
            <w:r w:rsidRPr="00FF459A">
              <w:rPr>
                <w:sz w:val="24"/>
              </w:rPr>
              <w:t xml:space="preserve">Does the child start to enjoy the company of other children and want to play with them? </w:t>
            </w:r>
          </w:p>
        </w:tc>
      </w:tr>
      <w:tr w:rsidR="00BF6046" w14:paraId="3A65C3A9" w14:textId="77777777" w:rsidTr="00792657">
        <w:trPr>
          <w:trHeight w:val="616"/>
        </w:trPr>
        <w:tc>
          <w:tcPr>
            <w:tcW w:w="721" w:type="dxa"/>
            <w:tcBorders>
              <w:top w:val="single" w:sz="4" w:space="0" w:color="000000"/>
              <w:left w:val="single" w:sz="4" w:space="0" w:color="000000"/>
              <w:bottom w:val="single" w:sz="4" w:space="0" w:color="000000"/>
              <w:right w:val="single" w:sz="4" w:space="0" w:color="000000"/>
            </w:tcBorders>
            <w:shd w:val="clear" w:color="auto" w:fill="FFC000"/>
          </w:tcPr>
          <w:p w14:paraId="7547AB50" w14:textId="69398581" w:rsidR="00BF6046" w:rsidRPr="008F7A58" w:rsidRDefault="008F7A58" w:rsidP="008F7A58">
            <w:pPr>
              <w:ind w:left="74"/>
              <w:rPr>
                <w:b/>
                <w:bCs/>
                <w:sz w:val="28"/>
                <w:szCs w:val="28"/>
              </w:rPr>
            </w:pPr>
            <w:r w:rsidRPr="008F7A58">
              <w:rPr>
                <w:b/>
                <w:bCs/>
                <w:sz w:val="28"/>
                <w:szCs w:val="28"/>
              </w:rPr>
              <w:t>PD</w:t>
            </w:r>
          </w:p>
        </w:tc>
        <w:tc>
          <w:tcPr>
            <w:tcW w:w="12741" w:type="dxa"/>
            <w:tcBorders>
              <w:top w:val="single" w:sz="4" w:space="0" w:color="000000"/>
              <w:left w:val="single" w:sz="4" w:space="0" w:color="000000"/>
              <w:bottom w:val="single" w:sz="4" w:space="0" w:color="000000"/>
              <w:right w:val="single" w:sz="4" w:space="0" w:color="000000"/>
            </w:tcBorders>
            <w:vAlign w:val="center"/>
          </w:tcPr>
          <w:p w14:paraId="59840FFA" w14:textId="77777777" w:rsidR="00BF6046" w:rsidRPr="00FF459A" w:rsidRDefault="00152E04">
            <w:pPr>
              <w:rPr>
                <w:sz w:val="24"/>
              </w:rPr>
            </w:pPr>
            <w:r w:rsidRPr="00FF459A">
              <w:rPr>
                <w:sz w:val="24"/>
              </w:rPr>
              <w:t xml:space="preserve">Can the toddler run well, kick a ball, and jump with both feet off the ground at the same time? </w:t>
            </w:r>
          </w:p>
        </w:tc>
      </w:tr>
    </w:tbl>
    <w:p w14:paraId="1A2CDD1D" w14:textId="1B36222F" w:rsidR="009F1ABD" w:rsidRPr="00A71E3F" w:rsidRDefault="00BF421D" w:rsidP="008F7A58">
      <w:pPr>
        <w:spacing w:after="0"/>
        <w:jc w:val="center"/>
        <w:rPr>
          <w:sz w:val="24"/>
        </w:rPr>
      </w:pPr>
      <w:hyperlink r:id="rId154">
        <w:r w:rsidR="00A71E3F" w:rsidRPr="00A71E3F">
          <w:rPr>
            <w:color w:val="0000FF"/>
            <w:sz w:val="24"/>
            <w:u w:val="single" w:color="0000FF"/>
          </w:rPr>
          <w:t xml:space="preserve">Development Matters </w:t>
        </w:r>
      </w:hyperlink>
      <w:hyperlink r:id="rId155">
        <w:r w:rsidR="00A71E3F" w:rsidRPr="00A71E3F">
          <w:rPr>
            <w:color w:val="0000FF"/>
            <w:sz w:val="24"/>
            <w:u w:val="single" w:color="0000FF"/>
          </w:rPr>
          <w:t xml:space="preserve">- </w:t>
        </w:r>
      </w:hyperlink>
      <w:hyperlink r:id="rId156">
        <w:r w:rsidR="00A71E3F" w:rsidRPr="00A71E3F">
          <w:rPr>
            <w:color w:val="0000FF"/>
            <w:sz w:val="24"/>
            <w:u w:val="single" w:color="0000FF"/>
          </w:rPr>
          <w:t>Non</w:t>
        </w:r>
      </w:hyperlink>
      <w:hyperlink r:id="rId157">
        <w:r w:rsidR="00A71E3F" w:rsidRPr="00A71E3F">
          <w:rPr>
            <w:color w:val="0000FF"/>
            <w:sz w:val="24"/>
            <w:u w:val="single" w:color="0000FF"/>
          </w:rPr>
          <w:t>-</w:t>
        </w:r>
      </w:hyperlink>
      <w:hyperlink r:id="rId158">
        <w:r w:rsidR="00A71E3F" w:rsidRPr="00A71E3F">
          <w:rPr>
            <w:color w:val="0000FF"/>
            <w:sz w:val="24"/>
            <w:u w:val="single" w:color="0000FF"/>
          </w:rPr>
          <w:t>statutory curriculum guidance for the early years foundation stage (publishing.service.gov.uk)</w:t>
        </w:r>
      </w:hyperlink>
      <w:hyperlink r:id="rId159">
        <w:r w:rsidR="00A71E3F" w:rsidRPr="00A71E3F">
          <w:rPr>
            <w:sz w:val="24"/>
          </w:rPr>
          <w:t xml:space="preserve"> </w:t>
        </w:r>
      </w:hyperlink>
    </w:p>
    <w:p w14:paraId="0774A540" w14:textId="77777777" w:rsidR="009F1ABD" w:rsidRPr="00A71E3F" w:rsidRDefault="009F1ABD">
      <w:pPr>
        <w:spacing w:after="0"/>
        <w:ind w:left="67"/>
        <w:jc w:val="center"/>
        <w:rPr>
          <w:sz w:val="24"/>
        </w:rPr>
      </w:pPr>
    </w:p>
    <w:p w14:paraId="4FBC8F86" w14:textId="77777777" w:rsidR="005C3184" w:rsidRPr="00A71E3F" w:rsidRDefault="005C3184">
      <w:pPr>
        <w:spacing w:after="0"/>
        <w:ind w:left="67"/>
        <w:jc w:val="center"/>
        <w:rPr>
          <w:b/>
          <w:bCs/>
          <w:sz w:val="24"/>
        </w:rPr>
      </w:pPr>
    </w:p>
    <w:p w14:paraId="59587084" w14:textId="77777777" w:rsidR="005C3184" w:rsidRPr="00A71E3F" w:rsidRDefault="005C3184">
      <w:pPr>
        <w:spacing w:after="0"/>
        <w:ind w:left="67"/>
        <w:jc w:val="center"/>
        <w:rPr>
          <w:b/>
          <w:bCs/>
          <w:sz w:val="24"/>
        </w:rPr>
      </w:pPr>
    </w:p>
    <w:p w14:paraId="503F3C94" w14:textId="097432AC" w:rsidR="005C3184" w:rsidRPr="00A71E3F" w:rsidRDefault="008F7A58">
      <w:pPr>
        <w:spacing w:after="0"/>
        <w:ind w:left="67"/>
        <w:jc w:val="center"/>
        <w:rPr>
          <w:b/>
          <w:bCs/>
          <w:sz w:val="24"/>
        </w:rPr>
      </w:pPr>
      <w:r w:rsidRPr="00816DC1">
        <w:rPr>
          <w:noProof/>
          <w:sz w:val="28"/>
        </w:rPr>
        <w:lastRenderedPageBreak/>
        <w:drawing>
          <wp:inline distT="0" distB="0" distL="0" distR="0" wp14:anchorId="49C897E5" wp14:editId="75B2B21F">
            <wp:extent cx="8862695" cy="5363845"/>
            <wp:effectExtent l="0" t="0" r="0" b="8255"/>
            <wp:docPr id="1600312212" name="Picture 1" descr="A white shee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12212" name="Picture 1" descr="A white sheet with black text&#10;&#10;Description automatically generated with medium confidence"/>
                    <pic:cNvPicPr/>
                  </pic:nvPicPr>
                  <pic:blipFill>
                    <a:blip r:embed="rId160"/>
                    <a:stretch>
                      <a:fillRect/>
                    </a:stretch>
                  </pic:blipFill>
                  <pic:spPr>
                    <a:xfrm>
                      <a:off x="0" y="0"/>
                      <a:ext cx="8862695" cy="5363845"/>
                    </a:xfrm>
                    <a:prstGeom prst="rect">
                      <a:avLst/>
                    </a:prstGeom>
                  </pic:spPr>
                </pic:pic>
              </a:graphicData>
            </a:graphic>
          </wp:inline>
        </w:drawing>
      </w:r>
    </w:p>
    <w:p w14:paraId="4F90D10B" w14:textId="06304247" w:rsidR="009F1ABD" w:rsidRPr="008F7A58" w:rsidRDefault="00BF421D" w:rsidP="008F7A58">
      <w:pPr>
        <w:spacing w:after="0"/>
        <w:ind w:left="67"/>
        <w:jc w:val="center"/>
        <w:rPr>
          <w:b/>
          <w:bCs/>
          <w:sz w:val="28"/>
        </w:rPr>
      </w:pPr>
      <w:hyperlink r:id="rId161" w:history="1">
        <w:r w:rsidR="00814392" w:rsidRPr="00814392">
          <w:rPr>
            <w:rStyle w:val="Hyperlink"/>
            <w:sz w:val="24"/>
          </w:rPr>
          <w:t>seld-with-logos.pdf (shropshirelg.net)</w:t>
        </w:r>
      </w:hyperlink>
    </w:p>
    <w:p w14:paraId="6D0FFC10" w14:textId="08D4624A" w:rsidR="00BF6046" w:rsidRDefault="00BF6046">
      <w:pPr>
        <w:spacing w:after="0"/>
        <w:ind w:left="67"/>
        <w:jc w:val="center"/>
      </w:pPr>
    </w:p>
    <w:p w14:paraId="2B5115FA" w14:textId="77777777" w:rsidR="00BF6046" w:rsidRDefault="00152E04">
      <w:pPr>
        <w:spacing w:after="0"/>
        <w:ind w:right="1690"/>
        <w:jc w:val="right"/>
      </w:pPr>
      <w:r>
        <w:rPr>
          <w:noProof/>
        </w:rPr>
        <w:drawing>
          <wp:inline distT="0" distB="0" distL="0" distR="0" wp14:anchorId="10284DA8" wp14:editId="7537F2D4">
            <wp:extent cx="6632829" cy="4847590"/>
            <wp:effectExtent l="0" t="0" r="0" b="0"/>
            <wp:docPr id="3556" name="Picture 3556"/>
            <wp:cNvGraphicFramePr/>
            <a:graphic xmlns:a="http://schemas.openxmlformats.org/drawingml/2006/main">
              <a:graphicData uri="http://schemas.openxmlformats.org/drawingml/2006/picture">
                <pic:pic xmlns:pic="http://schemas.openxmlformats.org/drawingml/2006/picture">
                  <pic:nvPicPr>
                    <pic:cNvPr id="3556" name="Picture 3556"/>
                    <pic:cNvPicPr/>
                  </pic:nvPicPr>
                  <pic:blipFill>
                    <a:blip r:embed="rId162"/>
                    <a:stretch>
                      <a:fillRect/>
                    </a:stretch>
                  </pic:blipFill>
                  <pic:spPr>
                    <a:xfrm>
                      <a:off x="0" y="0"/>
                      <a:ext cx="6632829" cy="4847590"/>
                    </a:xfrm>
                    <a:prstGeom prst="rect">
                      <a:avLst/>
                    </a:prstGeom>
                  </pic:spPr>
                </pic:pic>
              </a:graphicData>
            </a:graphic>
          </wp:inline>
        </w:drawing>
      </w:r>
      <w:r>
        <w:rPr>
          <w:i/>
          <w:sz w:val="28"/>
        </w:rPr>
        <w:t xml:space="preserve"> </w:t>
      </w:r>
    </w:p>
    <w:p w14:paraId="1C2F236E" w14:textId="77777777" w:rsidR="00114833" w:rsidRDefault="00114833">
      <w:pPr>
        <w:spacing w:after="119"/>
        <w:ind w:left="17" w:right="2" w:hanging="10"/>
        <w:jc w:val="center"/>
        <w:rPr>
          <w:b/>
          <w:sz w:val="28"/>
        </w:rPr>
      </w:pPr>
    </w:p>
    <w:p w14:paraId="6B35390D" w14:textId="77777777" w:rsidR="00AD6282" w:rsidRPr="00A71E3F" w:rsidRDefault="00BF421D" w:rsidP="00A71E3F">
      <w:pPr>
        <w:spacing w:after="0"/>
        <w:jc w:val="center"/>
        <w:rPr>
          <w:sz w:val="24"/>
        </w:rPr>
      </w:pPr>
      <w:hyperlink r:id="rId163" w:history="1">
        <w:r w:rsidR="000E4F61" w:rsidRPr="00A71E3F">
          <w:rPr>
            <w:rStyle w:val="Hyperlink"/>
            <w:sz w:val="24"/>
          </w:rPr>
          <w:t xml:space="preserve">Progress check at age two – </w:t>
        </w:r>
        <w:proofErr w:type="gramStart"/>
        <w:r w:rsidR="000E4F61" w:rsidRPr="00A71E3F">
          <w:rPr>
            <w:rStyle w:val="Hyperlink"/>
            <w:sz w:val="24"/>
          </w:rPr>
          <w:t>Non-statutory</w:t>
        </w:r>
        <w:proofErr w:type="gramEnd"/>
        <w:r w:rsidR="000E4F61" w:rsidRPr="00A71E3F">
          <w:rPr>
            <w:rStyle w:val="Hyperlink"/>
            <w:sz w:val="24"/>
          </w:rPr>
          <w:t xml:space="preserve"> guidance for the early years foundation stage (publishing.service.gov.uk)</w:t>
        </w:r>
      </w:hyperlink>
    </w:p>
    <w:p w14:paraId="60C4EA8A" w14:textId="73DAA201" w:rsidR="00BF6046" w:rsidRPr="00AD6282" w:rsidRDefault="00D1447E" w:rsidP="00AD6282">
      <w:pPr>
        <w:spacing w:after="0"/>
        <w:jc w:val="center"/>
        <w:rPr>
          <w:sz w:val="28"/>
        </w:rPr>
      </w:pPr>
      <w:r>
        <w:rPr>
          <w:b/>
          <w:sz w:val="28"/>
        </w:rPr>
        <w:lastRenderedPageBreak/>
        <w:t xml:space="preserve">Specific welfare requirements for </w:t>
      </w:r>
      <w:r w:rsidR="000A553D">
        <w:rPr>
          <w:b/>
          <w:sz w:val="28"/>
        </w:rPr>
        <w:t>two-year-olds</w:t>
      </w:r>
      <w:r>
        <w:rPr>
          <w:b/>
          <w:sz w:val="28"/>
        </w:rPr>
        <w:t>:</w:t>
      </w:r>
    </w:p>
    <w:p w14:paraId="1E0CD313" w14:textId="77777777" w:rsidR="00E6284C" w:rsidRDefault="00E6284C" w:rsidP="001A1D86">
      <w:pPr>
        <w:spacing w:after="161"/>
        <w:ind w:right="724"/>
        <w:rPr>
          <w:b/>
          <w:sz w:val="24"/>
        </w:rPr>
      </w:pPr>
    </w:p>
    <w:p w14:paraId="1FE6A853" w14:textId="6E93255A" w:rsidR="00530CE8" w:rsidRPr="00E6284C" w:rsidRDefault="00530CE8" w:rsidP="001A1D86">
      <w:pPr>
        <w:spacing w:after="161"/>
        <w:ind w:right="724"/>
        <w:rPr>
          <w:bCs/>
          <w:sz w:val="24"/>
        </w:rPr>
      </w:pPr>
      <w:r>
        <w:rPr>
          <w:b/>
          <w:sz w:val="24"/>
        </w:rPr>
        <w:t>Ba</w:t>
      </w:r>
      <w:r w:rsidR="000171B0">
        <w:rPr>
          <w:b/>
          <w:sz w:val="24"/>
        </w:rPr>
        <w:t>b</w:t>
      </w:r>
      <w:r>
        <w:rPr>
          <w:b/>
          <w:sz w:val="24"/>
        </w:rPr>
        <w:t>y and toddler s</w:t>
      </w:r>
      <w:r w:rsidR="000171B0">
        <w:rPr>
          <w:b/>
          <w:sz w:val="24"/>
        </w:rPr>
        <w:t>afety:</w:t>
      </w:r>
      <w:r w:rsidR="00B30C99">
        <w:rPr>
          <w:b/>
          <w:sz w:val="24"/>
        </w:rPr>
        <w:t xml:space="preserve"> </w:t>
      </w:r>
      <w:r w:rsidR="00B30C99" w:rsidRPr="00123027">
        <w:rPr>
          <w:bCs/>
          <w:sz w:val="24"/>
        </w:rPr>
        <w:t>how to protect</w:t>
      </w:r>
      <w:r w:rsidR="00123027" w:rsidRPr="00123027">
        <w:rPr>
          <w:bCs/>
          <w:sz w:val="24"/>
        </w:rPr>
        <w:t xml:space="preserve"> toddlers from some of the commonest accidents that affect young children</w:t>
      </w:r>
      <w:r w:rsidR="000171B0">
        <w:rPr>
          <w:b/>
          <w:sz w:val="24"/>
        </w:rPr>
        <w:t xml:space="preserve"> </w:t>
      </w:r>
      <w:hyperlink r:id="rId164" w:history="1">
        <w:r w:rsidR="000171B0" w:rsidRPr="00E6284C">
          <w:rPr>
            <w:rStyle w:val="Hyperlink"/>
            <w:bCs/>
            <w:sz w:val="24"/>
          </w:rPr>
          <w:t>Baby and toddler safety - NHS (www.nhs.uk)</w:t>
        </w:r>
      </w:hyperlink>
    </w:p>
    <w:p w14:paraId="2921FD55" w14:textId="6ED445DA" w:rsidR="000A553D" w:rsidRPr="00CA7B6E" w:rsidRDefault="000A553D" w:rsidP="001A1D86">
      <w:pPr>
        <w:spacing w:after="161"/>
        <w:ind w:right="724"/>
        <w:rPr>
          <w:sz w:val="24"/>
        </w:rPr>
      </w:pPr>
      <w:r w:rsidRPr="00CA7B6E">
        <w:rPr>
          <w:b/>
          <w:sz w:val="24"/>
        </w:rPr>
        <w:t>Key person:</w:t>
      </w:r>
    </w:p>
    <w:tbl>
      <w:tblPr>
        <w:tblStyle w:val="TableGrid0"/>
        <w:tblW w:w="0" w:type="auto"/>
        <w:tblInd w:w="-5" w:type="dxa"/>
        <w:tblLook w:val="04A0" w:firstRow="1" w:lastRow="0" w:firstColumn="1" w:lastColumn="0" w:noHBand="0" w:noVBand="1"/>
      </w:tblPr>
      <w:tblGrid>
        <w:gridCol w:w="6973"/>
        <w:gridCol w:w="6974"/>
      </w:tblGrid>
      <w:tr w:rsidR="00E843B8" w:rsidRPr="00CA7B6E" w14:paraId="5553F257" w14:textId="77777777" w:rsidTr="00E843B8">
        <w:tc>
          <w:tcPr>
            <w:tcW w:w="6973" w:type="dxa"/>
          </w:tcPr>
          <w:p w14:paraId="4E562739" w14:textId="1D4FC69A" w:rsidR="00E843B8" w:rsidRPr="00CA7B6E" w:rsidRDefault="00BF421D">
            <w:pPr>
              <w:rPr>
                <w:b/>
                <w:sz w:val="24"/>
              </w:rPr>
            </w:pPr>
            <w:hyperlink r:id="rId165">
              <w:r w:rsidR="003D62FF" w:rsidRPr="00CA7B6E">
                <w:rPr>
                  <w:color w:val="0000FF"/>
                  <w:sz w:val="24"/>
                  <w:u w:val="single" w:color="0000FF"/>
                </w:rPr>
                <w:t>Statutory framework for the early years foundation stage for</w:t>
              </w:r>
            </w:hyperlink>
            <w:hyperlink r:id="rId166">
              <w:r w:rsidR="003D62FF" w:rsidRPr="00CA7B6E">
                <w:rPr>
                  <w:color w:val="0000FF"/>
                  <w:sz w:val="24"/>
                </w:rPr>
                <w:t xml:space="preserve"> </w:t>
              </w:r>
            </w:hyperlink>
            <w:hyperlink r:id="rId167">
              <w:r w:rsidR="003D62FF" w:rsidRPr="00CA7B6E">
                <w:rPr>
                  <w:color w:val="0000FF"/>
                  <w:sz w:val="24"/>
                  <w:u w:val="single" w:color="0000FF"/>
                </w:rPr>
                <w:t>childminders (publishing.service.gov.uk)</w:t>
              </w:r>
            </w:hyperlink>
            <w:hyperlink r:id="rId168">
              <w:r w:rsidR="003D62FF" w:rsidRPr="00CA7B6E">
                <w:rPr>
                  <w:b/>
                  <w:sz w:val="24"/>
                </w:rPr>
                <w:t xml:space="preserve"> </w:t>
              </w:r>
            </w:hyperlink>
          </w:p>
        </w:tc>
        <w:tc>
          <w:tcPr>
            <w:tcW w:w="6974" w:type="dxa"/>
          </w:tcPr>
          <w:p w14:paraId="5A2B9730" w14:textId="464C755B" w:rsidR="00E843B8" w:rsidRPr="00CA7B6E" w:rsidRDefault="00BF421D">
            <w:pPr>
              <w:rPr>
                <w:b/>
                <w:sz w:val="24"/>
              </w:rPr>
            </w:pPr>
            <w:hyperlink r:id="rId169">
              <w:r w:rsidR="004B4B98" w:rsidRPr="00CA7B6E">
                <w:rPr>
                  <w:color w:val="0000FF"/>
                  <w:sz w:val="24"/>
                  <w:u w:val="single" w:color="0000FF"/>
                </w:rPr>
                <w:t>Statutory framework for the early years foundation stage for group</w:t>
              </w:r>
            </w:hyperlink>
            <w:hyperlink r:id="rId170">
              <w:r w:rsidR="004B4B98" w:rsidRPr="00CA7B6E">
                <w:rPr>
                  <w:color w:val="0000FF"/>
                  <w:sz w:val="24"/>
                </w:rPr>
                <w:t xml:space="preserve"> </w:t>
              </w:r>
            </w:hyperlink>
            <w:hyperlink r:id="rId171">
              <w:r w:rsidR="004B4B98" w:rsidRPr="00CA7B6E">
                <w:rPr>
                  <w:color w:val="0000FF"/>
                  <w:sz w:val="24"/>
                  <w:u w:val="single" w:color="0000FF"/>
                </w:rPr>
                <w:t>and school providers (publishing.service.gov.uk)</w:t>
              </w:r>
            </w:hyperlink>
            <w:hyperlink r:id="rId172">
              <w:r w:rsidR="004B4B98" w:rsidRPr="00CA7B6E">
                <w:rPr>
                  <w:b/>
                  <w:sz w:val="24"/>
                </w:rPr>
                <w:t xml:space="preserve"> </w:t>
              </w:r>
            </w:hyperlink>
          </w:p>
        </w:tc>
      </w:tr>
      <w:tr w:rsidR="00E843B8" w:rsidRPr="00CA7B6E" w14:paraId="403BA3A2" w14:textId="77777777" w:rsidTr="00E843B8">
        <w:tc>
          <w:tcPr>
            <w:tcW w:w="6973" w:type="dxa"/>
          </w:tcPr>
          <w:p w14:paraId="21674EF1" w14:textId="77777777" w:rsidR="00E843B8" w:rsidRPr="00CA7B6E" w:rsidRDefault="00A944A0">
            <w:pPr>
              <w:rPr>
                <w:bCs/>
                <w:sz w:val="24"/>
              </w:rPr>
            </w:pPr>
            <w:r w:rsidRPr="00CA7B6E">
              <w:rPr>
                <w:bCs/>
                <w:sz w:val="24"/>
              </w:rPr>
              <w:t xml:space="preserve">3.38 Each child </w:t>
            </w:r>
            <w:r w:rsidRPr="00CA7B6E">
              <w:rPr>
                <w:b/>
                <w:sz w:val="24"/>
              </w:rPr>
              <w:t>must</w:t>
            </w:r>
            <w:r w:rsidRPr="00CA7B6E">
              <w:rPr>
                <w:bCs/>
                <w:sz w:val="24"/>
              </w:rPr>
              <w:t xml:space="preserve"> be assigned a key person. In childminding settings, the key person is the childminder, or can be an assistant where appropriate. Their role is to help ensure that every child’s care is tailored to meet their individual needs, to help the child become familiar with the setting, offer a settled relationship for the child and build a relationship with their parents and/or carers. They </w:t>
            </w:r>
            <w:r w:rsidRPr="00CA7B6E">
              <w:rPr>
                <w:b/>
                <w:sz w:val="24"/>
              </w:rPr>
              <w:t xml:space="preserve">should </w:t>
            </w:r>
            <w:r w:rsidRPr="00CA7B6E">
              <w:rPr>
                <w:bCs/>
                <w:sz w:val="24"/>
              </w:rPr>
              <w:t>also help families and engage with more specialist support if appropriate.</w:t>
            </w:r>
          </w:p>
          <w:p w14:paraId="1084CEA6" w14:textId="3ACA5ABE" w:rsidR="001A1D86" w:rsidRPr="00CA7B6E" w:rsidRDefault="001A1D86">
            <w:pPr>
              <w:rPr>
                <w:bCs/>
                <w:sz w:val="24"/>
              </w:rPr>
            </w:pPr>
          </w:p>
        </w:tc>
        <w:tc>
          <w:tcPr>
            <w:tcW w:w="6974" w:type="dxa"/>
          </w:tcPr>
          <w:p w14:paraId="51F85E04" w14:textId="4B649D79" w:rsidR="00E843B8" w:rsidRPr="00CA7B6E" w:rsidRDefault="00A16D65">
            <w:pPr>
              <w:rPr>
                <w:bCs/>
                <w:sz w:val="24"/>
              </w:rPr>
            </w:pPr>
            <w:r w:rsidRPr="00CA7B6E">
              <w:rPr>
                <w:bCs/>
                <w:sz w:val="24"/>
              </w:rPr>
              <w:t xml:space="preserve">3.34 Each child </w:t>
            </w:r>
            <w:r w:rsidRPr="00CA7B6E">
              <w:rPr>
                <w:b/>
                <w:sz w:val="24"/>
              </w:rPr>
              <w:t>must</w:t>
            </w:r>
            <w:r w:rsidRPr="00CA7B6E">
              <w:rPr>
                <w:bCs/>
                <w:sz w:val="24"/>
              </w:rPr>
              <w:t xml:space="preserve"> be assigned a key person. Their role is to help ensure that every child’s care is tailored to meet their individual needs, to help the child become familiar with the setting, offer a settled relationship for the child and build a relationship with their parents and/or carers. They </w:t>
            </w:r>
            <w:r w:rsidRPr="00CA7B6E">
              <w:rPr>
                <w:b/>
                <w:sz w:val="24"/>
              </w:rPr>
              <w:t>should</w:t>
            </w:r>
            <w:r w:rsidRPr="00CA7B6E">
              <w:rPr>
                <w:bCs/>
                <w:sz w:val="24"/>
              </w:rPr>
              <w:t xml:space="preserve"> also help families engage with more specialist support if appropriate.</w:t>
            </w:r>
          </w:p>
        </w:tc>
      </w:tr>
    </w:tbl>
    <w:p w14:paraId="05D861FD" w14:textId="77777777" w:rsidR="00E843B8" w:rsidRPr="00CA7B6E" w:rsidRDefault="00E843B8">
      <w:pPr>
        <w:spacing w:after="0"/>
        <w:ind w:left="-5" w:hanging="10"/>
        <w:rPr>
          <w:b/>
          <w:sz w:val="24"/>
        </w:rPr>
      </w:pPr>
    </w:p>
    <w:p w14:paraId="60EC642B" w14:textId="05A7D287" w:rsidR="000A553D" w:rsidRPr="00CA7B6E" w:rsidRDefault="0016691B">
      <w:pPr>
        <w:spacing w:after="0"/>
        <w:ind w:left="-5" w:hanging="10"/>
        <w:rPr>
          <w:b/>
          <w:sz w:val="24"/>
        </w:rPr>
      </w:pPr>
      <w:r>
        <w:rPr>
          <w:b/>
          <w:sz w:val="24"/>
        </w:rPr>
        <w:t xml:space="preserve">N.B. </w:t>
      </w:r>
      <w:r w:rsidR="00A26CCF" w:rsidRPr="00CA7B6E">
        <w:rPr>
          <w:b/>
          <w:sz w:val="24"/>
        </w:rPr>
        <w:t>Sharing information about care needs:</w:t>
      </w:r>
    </w:p>
    <w:p w14:paraId="3ADEB5E6" w14:textId="6E7EEC1B" w:rsidR="00A26CCF" w:rsidRPr="00CA7B6E" w:rsidRDefault="00A26CCF">
      <w:pPr>
        <w:spacing w:after="0"/>
        <w:ind w:left="-5" w:hanging="10"/>
        <w:rPr>
          <w:bCs/>
          <w:sz w:val="24"/>
        </w:rPr>
      </w:pPr>
      <w:r w:rsidRPr="00CA7B6E">
        <w:rPr>
          <w:bCs/>
          <w:sz w:val="24"/>
        </w:rPr>
        <w:t>Communication is key to helping to settle a</w:t>
      </w:r>
      <w:r w:rsidR="002B5F45" w:rsidRPr="00CA7B6E">
        <w:rPr>
          <w:bCs/>
          <w:sz w:val="24"/>
        </w:rPr>
        <w:t xml:space="preserve"> two-year-old who is new to your setting, as well as building a partnership</w:t>
      </w:r>
      <w:r w:rsidR="00457091" w:rsidRPr="00CA7B6E">
        <w:rPr>
          <w:bCs/>
          <w:sz w:val="24"/>
        </w:rPr>
        <w:t xml:space="preserve"> with the child’s parents / carers. Some settings complete a daily diary</w:t>
      </w:r>
      <w:r w:rsidR="00610B7E" w:rsidRPr="00CA7B6E">
        <w:rPr>
          <w:bCs/>
          <w:sz w:val="24"/>
        </w:rPr>
        <w:t xml:space="preserve"> to share information on how they have addressed the child’s care needs during the day; for example, the food and drink consumed by the child, </w:t>
      </w:r>
      <w:r w:rsidR="00683509" w:rsidRPr="00CA7B6E">
        <w:rPr>
          <w:bCs/>
          <w:sz w:val="24"/>
        </w:rPr>
        <w:t>when the child took a nap and for how long, and what their nappies were like</w:t>
      </w:r>
      <w:r w:rsidR="00DB737E" w:rsidRPr="00CA7B6E">
        <w:rPr>
          <w:bCs/>
          <w:sz w:val="24"/>
        </w:rPr>
        <w:t>.</w:t>
      </w:r>
    </w:p>
    <w:p w14:paraId="7FBC45EC" w14:textId="074330F7" w:rsidR="00DB737E" w:rsidRPr="00CA7B6E" w:rsidRDefault="00DB737E">
      <w:pPr>
        <w:spacing w:after="0"/>
        <w:ind w:left="-5" w:hanging="10"/>
        <w:rPr>
          <w:bCs/>
          <w:sz w:val="24"/>
        </w:rPr>
      </w:pPr>
      <w:r w:rsidRPr="00CA7B6E">
        <w:rPr>
          <w:bCs/>
          <w:sz w:val="24"/>
        </w:rPr>
        <w:t xml:space="preserve">This information </w:t>
      </w:r>
      <w:r w:rsidRPr="00CA7B6E">
        <w:rPr>
          <w:b/>
          <w:sz w:val="24"/>
        </w:rPr>
        <w:t xml:space="preserve">does not </w:t>
      </w:r>
      <w:r w:rsidRPr="00CA7B6E">
        <w:rPr>
          <w:bCs/>
          <w:sz w:val="24"/>
        </w:rPr>
        <w:t xml:space="preserve">need to be handwritten in a </w:t>
      </w:r>
      <w:r w:rsidR="00EF5482" w:rsidRPr="00CA7B6E">
        <w:rPr>
          <w:bCs/>
          <w:sz w:val="24"/>
        </w:rPr>
        <w:t>diary; it can be recorded on a chart and the information shared with the parent / carer at the end of the day.</w:t>
      </w:r>
    </w:p>
    <w:p w14:paraId="0BD08B1A" w14:textId="77777777" w:rsidR="000A553D" w:rsidRPr="00CA7B6E" w:rsidRDefault="000A553D">
      <w:pPr>
        <w:spacing w:after="0"/>
        <w:ind w:left="-5" w:hanging="10"/>
        <w:rPr>
          <w:b/>
          <w:sz w:val="24"/>
        </w:rPr>
      </w:pPr>
    </w:p>
    <w:p w14:paraId="43E1B47B" w14:textId="77777777" w:rsidR="000E4F61" w:rsidRDefault="000E4F61" w:rsidP="00D5079A">
      <w:pPr>
        <w:spacing w:after="0"/>
        <w:ind w:left="1"/>
        <w:rPr>
          <w:b/>
          <w:bCs/>
          <w:sz w:val="24"/>
        </w:rPr>
      </w:pPr>
    </w:p>
    <w:p w14:paraId="1D94B1AC" w14:textId="77777777" w:rsidR="00AD6282" w:rsidRDefault="00AD6282" w:rsidP="00D5079A">
      <w:pPr>
        <w:spacing w:after="0"/>
        <w:ind w:left="1"/>
        <w:rPr>
          <w:b/>
          <w:bCs/>
          <w:sz w:val="24"/>
        </w:rPr>
      </w:pPr>
    </w:p>
    <w:p w14:paraId="3E2BB5ED" w14:textId="77777777" w:rsidR="00AD6282" w:rsidRDefault="00AD6282" w:rsidP="00D5079A">
      <w:pPr>
        <w:spacing w:after="0"/>
        <w:ind w:left="1"/>
        <w:rPr>
          <w:b/>
          <w:bCs/>
          <w:sz w:val="24"/>
        </w:rPr>
      </w:pPr>
    </w:p>
    <w:p w14:paraId="5535341C" w14:textId="6C70CB14" w:rsidR="008F5CE0" w:rsidRPr="00CA7B6E" w:rsidRDefault="005840DF" w:rsidP="00D5079A">
      <w:pPr>
        <w:spacing w:after="0"/>
        <w:ind w:left="1"/>
        <w:rPr>
          <w:b/>
          <w:bCs/>
          <w:sz w:val="24"/>
        </w:rPr>
      </w:pPr>
      <w:proofErr w:type="spellStart"/>
      <w:r w:rsidRPr="00CA7B6E">
        <w:rPr>
          <w:b/>
          <w:bCs/>
          <w:sz w:val="24"/>
        </w:rPr>
        <w:t>Staff:child</w:t>
      </w:r>
      <w:proofErr w:type="spellEnd"/>
      <w:r w:rsidRPr="00CA7B6E">
        <w:rPr>
          <w:b/>
          <w:bCs/>
          <w:sz w:val="24"/>
        </w:rPr>
        <w:t xml:space="preserve"> ratios:</w:t>
      </w:r>
    </w:p>
    <w:tbl>
      <w:tblPr>
        <w:tblStyle w:val="TableGrid0"/>
        <w:tblW w:w="0" w:type="auto"/>
        <w:tblInd w:w="-5" w:type="dxa"/>
        <w:tblLook w:val="04A0" w:firstRow="1" w:lastRow="0" w:firstColumn="1" w:lastColumn="0" w:noHBand="0" w:noVBand="1"/>
      </w:tblPr>
      <w:tblGrid>
        <w:gridCol w:w="6973"/>
        <w:gridCol w:w="6974"/>
      </w:tblGrid>
      <w:tr w:rsidR="00902E16" w:rsidRPr="00CA7B6E" w14:paraId="5DE21960" w14:textId="77777777" w:rsidTr="00DF518A">
        <w:tc>
          <w:tcPr>
            <w:tcW w:w="6973" w:type="dxa"/>
          </w:tcPr>
          <w:p w14:paraId="31093DA5" w14:textId="77777777" w:rsidR="00902E16" w:rsidRPr="00CA7B6E" w:rsidRDefault="00BF421D" w:rsidP="00DF518A">
            <w:pPr>
              <w:rPr>
                <w:b/>
                <w:sz w:val="24"/>
              </w:rPr>
            </w:pPr>
            <w:hyperlink r:id="rId173">
              <w:r w:rsidR="00902E16" w:rsidRPr="00CA7B6E">
                <w:rPr>
                  <w:color w:val="0000FF"/>
                  <w:sz w:val="24"/>
                  <w:u w:val="single" w:color="0000FF"/>
                </w:rPr>
                <w:t>Statutory framework for the early years foundation stage for</w:t>
              </w:r>
            </w:hyperlink>
            <w:hyperlink r:id="rId174">
              <w:r w:rsidR="00902E16" w:rsidRPr="00CA7B6E">
                <w:rPr>
                  <w:color w:val="0000FF"/>
                  <w:sz w:val="24"/>
                </w:rPr>
                <w:t xml:space="preserve"> </w:t>
              </w:r>
            </w:hyperlink>
            <w:hyperlink r:id="rId175">
              <w:r w:rsidR="00902E16" w:rsidRPr="00CA7B6E">
                <w:rPr>
                  <w:color w:val="0000FF"/>
                  <w:sz w:val="24"/>
                  <w:u w:val="single" w:color="0000FF"/>
                </w:rPr>
                <w:t>childminders (publishing.service.gov.uk)</w:t>
              </w:r>
            </w:hyperlink>
            <w:hyperlink r:id="rId176">
              <w:r w:rsidR="00902E16" w:rsidRPr="00CA7B6E">
                <w:rPr>
                  <w:b/>
                  <w:sz w:val="24"/>
                </w:rPr>
                <w:t xml:space="preserve"> </w:t>
              </w:r>
            </w:hyperlink>
          </w:p>
        </w:tc>
        <w:tc>
          <w:tcPr>
            <w:tcW w:w="6974" w:type="dxa"/>
          </w:tcPr>
          <w:p w14:paraId="4A8EA879" w14:textId="77777777" w:rsidR="00902E16" w:rsidRPr="00CA7B6E" w:rsidRDefault="00BF421D" w:rsidP="00DF518A">
            <w:pPr>
              <w:rPr>
                <w:b/>
                <w:sz w:val="24"/>
              </w:rPr>
            </w:pPr>
            <w:hyperlink r:id="rId177">
              <w:r w:rsidR="00902E16" w:rsidRPr="00CA7B6E">
                <w:rPr>
                  <w:color w:val="0000FF"/>
                  <w:sz w:val="24"/>
                  <w:u w:val="single" w:color="0000FF"/>
                </w:rPr>
                <w:t>Statutory framework for the early years foundation stage for group</w:t>
              </w:r>
            </w:hyperlink>
            <w:hyperlink r:id="rId178">
              <w:r w:rsidR="00902E16" w:rsidRPr="00CA7B6E">
                <w:rPr>
                  <w:color w:val="0000FF"/>
                  <w:sz w:val="24"/>
                </w:rPr>
                <w:t xml:space="preserve"> </w:t>
              </w:r>
            </w:hyperlink>
            <w:hyperlink r:id="rId179">
              <w:r w:rsidR="00902E16" w:rsidRPr="00CA7B6E">
                <w:rPr>
                  <w:color w:val="0000FF"/>
                  <w:sz w:val="24"/>
                  <w:u w:val="single" w:color="0000FF"/>
                </w:rPr>
                <w:t>and school providers (publishing.service.gov.uk)</w:t>
              </w:r>
            </w:hyperlink>
            <w:hyperlink r:id="rId180">
              <w:r w:rsidR="00902E16" w:rsidRPr="00CA7B6E">
                <w:rPr>
                  <w:b/>
                  <w:sz w:val="24"/>
                </w:rPr>
                <w:t xml:space="preserve"> </w:t>
              </w:r>
            </w:hyperlink>
          </w:p>
        </w:tc>
      </w:tr>
      <w:tr w:rsidR="00902E16" w:rsidRPr="00CA7B6E" w14:paraId="29D2C684" w14:textId="77777777" w:rsidTr="00DF518A">
        <w:tc>
          <w:tcPr>
            <w:tcW w:w="6973" w:type="dxa"/>
          </w:tcPr>
          <w:p w14:paraId="08E68165" w14:textId="77777777" w:rsidR="00902E16" w:rsidRDefault="00AC6277" w:rsidP="00902E16">
            <w:pPr>
              <w:rPr>
                <w:bCs/>
                <w:sz w:val="24"/>
              </w:rPr>
            </w:pPr>
            <w:r w:rsidRPr="00AC6277">
              <w:rPr>
                <w:bCs/>
                <w:sz w:val="24"/>
              </w:rPr>
              <w:t>3.39 Staffing arrangements</w:t>
            </w:r>
            <w:r w:rsidRPr="003E5577">
              <w:rPr>
                <w:b/>
                <w:sz w:val="24"/>
              </w:rPr>
              <w:t xml:space="preserve"> must</w:t>
            </w:r>
            <w:r w:rsidRPr="00AC6277">
              <w:rPr>
                <w:bCs/>
                <w:sz w:val="24"/>
              </w:rPr>
              <w:t xml:space="preserve"> meet the needs of all children and ensure their safety. Childminders</w:t>
            </w:r>
            <w:r w:rsidRPr="003E5577">
              <w:rPr>
                <w:b/>
                <w:sz w:val="24"/>
              </w:rPr>
              <w:t xml:space="preserve"> must</w:t>
            </w:r>
            <w:r w:rsidRPr="00AC6277">
              <w:rPr>
                <w:bCs/>
                <w:sz w:val="24"/>
              </w:rPr>
              <w:t xml:space="preserve"> ensure that children are adequately supervised, including whilst eating, and decide how to use any assistants to ensure children’s needs are met. Childminders </w:t>
            </w:r>
            <w:r w:rsidRPr="003E5577">
              <w:rPr>
                <w:b/>
                <w:sz w:val="24"/>
              </w:rPr>
              <w:t>must</w:t>
            </w:r>
            <w:r w:rsidRPr="00AC6277">
              <w:rPr>
                <w:bCs/>
                <w:sz w:val="24"/>
              </w:rPr>
              <w:t xml:space="preserve"> inform parents and/or carers about how any assistants are</w:t>
            </w:r>
            <w:r w:rsidR="003E5577">
              <w:rPr>
                <w:bCs/>
                <w:sz w:val="24"/>
              </w:rPr>
              <w:t xml:space="preserve"> </w:t>
            </w:r>
            <w:r w:rsidR="003E5577" w:rsidRPr="003E5577">
              <w:rPr>
                <w:bCs/>
                <w:sz w:val="24"/>
              </w:rPr>
              <w:t>organised, and, when relevant and practical, aim to involve them in these decisions.</w:t>
            </w:r>
          </w:p>
          <w:p w14:paraId="533C7CD3" w14:textId="77777777" w:rsidR="00611607" w:rsidRDefault="00611607" w:rsidP="00902E16">
            <w:pPr>
              <w:rPr>
                <w:bCs/>
                <w:sz w:val="24"/>
              </w:rPr>
            </w:pPr>
            <w:r w:rsidRPr="00611607">
              <w:rPr>
                <w:bCs/>
                <w:sz w:val="24"/>
              </w:rPr>
              <w:t xml:space="preserve">3.40 Children </w:t>
            </w:r>
            <w:r w:rsidRPr="00611607">
              <w:rPr>
                <w:b/>
                <w:sz w:val="24"/>
              </w:rPr>
              <w:t xml:space="preserve">must </w:t>
            </w:r>
            <w:r w:rsidRPr="00611607">
              <w:rPr>
                <w:bCs/>
                <w:sz w:val="24"/>
              </w:rPr>
              <w:t xml:space="preserve">usually be within sight and hearing of the childminder and or/assistants and always within sight or hearing. Whilst eating, children </w:t>
            </w:r>
            <w:r w:rsidRPr="00611607">
              <w:rPr>
                <w:b/>
                <w:sz w:val="24"/>
              </w:rPr>
              <w:t>must</w:t>
            </w:r>
            <w:r w:rsidRPr="00611607">
              <w:rPr>
                <w:bCs/>
                <w:sz w:val="24"/>
              </w:rPr>
              <w:t xml:space="preserve"> be within sight and hearing of the childminder and/or assistants.</w:t>
            </w:r>
          </w:p>
          <w:p w14:paraId="5BE8417A" w14:textId="77777777" w:rsidR="00C94039" w:rsidRDefault="00C94039" w:rsidP="00902E16">
            <w:pPr>
              <w:rPr>
                <w:bCs/>
                <w:sz w:val="24"/>
              </w:rPr>
            </w:pPr>
            <w:r w:rsidRPr="00C94039">
              <w:rPr>
                <w:bCs/>
                <w:sz w:val="24"/>
              </w:rPr>
              <w:t xml:space="preserve">3.42 At any one time, childminders (whether providing the childminding on domestic or non-domestic premises) may care for a maximum of six children under the age of eight. This includes the childminder’s own children and any other children for whom they are responsible, such as those being fostered. </w:t>
            </w:r>
          </w:p>
          <w:p w14:paraId="4982448E" w14:textId="39570F07" w:rsidR="00C94039" w:rsidRPr="00CA7B6E" w:rsidRDefault="00C94039" w:rsidP="00902E16">
            <w:pPr>
              <w:rPr>
                <w:bCs/>
                <w:sz w:val="24"/>
              </w:rPr>
            </w:pPr>
            <w:r w:rsidRPr="00C94039">
              <w:rPr>
                <w:bCs/>
                <w:sz w:val="24"/>
              </w:rPr>
              <w:t xml:space="preserve">3.43 Of these six children: • A maximum of three may be young children (i.e. a child is a young child until 1st September following his or her fifth birthday). • There </w:t>
            </w:r>
            <w:r w:rsidRPr="00A179F4">
              <w:rPr>
                <w:b/>
                <w:sz w:val="24"/>
              </w:rPr>
              <w:t>should</w:t>
            </w:r>
            <w:r w:rsidRPr="00C94039">
              <w:rPr>
                <w:bCs/>
                <w:sz w:val="24"/>
              </w:rPr>
              <w:t xml:space="preserve"> only be one child under the age of one.</w:t>
            </w:r>
          </w:p>
        </w:tc>
        <w:tc>
          <w:tcPr>
            <w:tcW w:w="6974" w:type="dxa"/>
          </w:tcPr>
          <w:p w14:paraId="1EF88C30" w14:textId="77777777" w:rsidR="00760890" w:rsidRPr="00CA7B6E" w:rsidRDefault="008737AE" w:rsidP="00DF518A">
            <w:pPr>
              <w:rPr>
                <w:bCs/>
                <w:sz w:val="24"/>
              </w:rPr>
            </w:pPr>
            <w:r w:rsidRPr="00CA7B6E">
              <w:rPr>
                <w:bCs/>
                <w:sz w:val="24"/>
              </w:rPr>
              <w:t xml:space="preserve">3.35 Staffing arrangements </w:t>
            </w:r>
            <w:r w:rsidRPr="00CA7B6E">
              <w:rPr>
                <w:b/>
                <w:sz w:val="24"/>
              </w:rPr>
              <w:t xml:space="preserve">must </w:t>
            </w:r>
            <w:r w:rsidRPr="00CA7B6E">
              <w:rPr>
                <w:bCs/>
                <w:sz w:val="24"/>
              </w:rPr>
              <w:t xml:space="preserve">meet the needs of all children and ensure their safety. Providers </w:t>
            </w:r>
            <w:r w:rsidRPr="00CA7B6E">
              <w:rPr>
                <w:b/>
                <w:sz w:val="24"/>
              </w:rPr>
              <w:t xml:space="preserve">must </w:t>
            </w:r>
            <w:r w:rsidRPr="00CA7B6E">
              <w:rPr>
                <w:bCs/>
                <w:sz w:val="24"/>
              </w:rPr>
              <w:t xml:space="preserve">ensure that children are adequately supervised, including whilst eating, and decide how to use staff to ensure children’s needs are met. Providers </w:t>
            </w:r>
            <w:r w:rsidRPr="00CA7B6E">
              <w:rPr>
                <w:b/>
                <w:sz w:val="24"/>
              </w:rPr>
              <w:t xml:space="preserve">must </w:t>
            </w:r>
            <w:r w:rsidRPr="00CA7B6E">
              <w:rPr>
                <w:bCs/>
                <w:sz w:val="24"/>
              </w:rPr>
              <w:t xml:space="preserve">inform parents and/or carers about how staff are organised, and, when relevant and practical, aim to involve them in these decisions. </w:t>
            </w:r>
          </w:p>
          <w:p w14:paraId="3D4D8336" w14:textId="77777777" w:rsidR="00902E16" w:rsidRPr="00CA7B6E" w:rsidRDefault="008737AE" w:rsidP="00DF518A">
            <w:pPr>
              <w:rPr>
                <w:bCs/>
                <w:sz w:val="24"/>
              </w:rPr>
            </w:pPr>
            <w:r w:rsidRPr="00CA7B6E">
              <w:rPr>
                <w:bCs/>
                <w:sz w:val="24"/>
              </w:rPr>
              <w:t xml:space="preserve">3.36 Children </w:t>
            </w:r>
            <w:r w:rsidRPr="00CA7B6E">
              <w:rPr>
                <w:b/>
                <w:sz w:val="24"/>
              </w:rPr>
              <w:t>must</w:t>
            </w:r>
            <w:r w:rsidRPr="00CA7B6E">
              <w:rPr>
                <w:bCs/>
                <w:sz w:val="24"/>
              </w:rPr>
              <w:t xml:space="preserve"> usually be within sight and hearing of staff and always within sight or hearing. Whilst eating, children </w:t>
            </w:r>
            <w:r w:rsidRPr="00CA7B6E">
              <w:rPr>
                <w:b/>
                <w:sz w:val="24"/>
              </w:rPr>
              <w:t xml:space="preserve">must </w:t>
            </w:r>
            <w:r w:rsidRPr="00CA7B6E">
              <w:rPr>
                <w:bCs/>
                <w:sz w:val="24"/>
              </w:rPr>
              <w:t>be within sight and hearing of a member of</w:t>
            </w:r>
            <w:r w:rsidR="00B21C22" w:rsidRPr="00CA7B6E">
              <w:rPr>
                <w:bCs/>
                <w:sz w:val="24"/>
              </w:rPr>
              <w:t xml:space="preserve"> </w:t>
            </w:r>
            <w:r w:rsidRPr="00CA7B6E">
              <w:rPr>
                <w:bCs/>
                <w:sz w:val="24"/>
              </w:rPr>
              <w:t>staff.</w:t>
            </w:r>
          </w:p>
          <w:p w14:paraId="258CE8FC" w14:textId="42263000" w:rsidR="00DB1A62" w:rsidRPr="00CA7B6E" w:rsidRDefault="00DB1A62" w:rsidP="00DF518A">
            <w:pPr>
              <w:rPr>
                <w:bCs/>
                <w:sz w:val="24"/>
              </w:rPr>
            </w:pPr>
            <w:r w:rsidRPr="00CA7B6E">
              <w:rPr>
                <w:bCs/>
                <w:sz w:val="24"/>
              </w:rPr>
              <w:t xml:space="preserve">3.41 For children aged two: • There </w:t>
            </w:r>
            <w:r w:rsidRPr="00CA7B6E">
              <w:rPr>
                <w:b/>
                <w:sz w:val="24"/>
              </w:rPr>
              <w:t>must</w:t>
            </w:r>
            <w:r w:rsidRPr="00CA7B6E">
              <w:rPr>
                <w:bCs/>
                <w:sz w:val="24"/>
              </w:rPr>
              <w:t xml:space="preserve"> be at least one member of staff for every five children</w:t>
            </w:r>
            <w:r w:rsidR="00D5079A" w:rsidRPr="00CA7B6E">
              <w:rPr>
                <w:bCs/>
                <w:sz w:val="24"/>
              </w:rPr>
              <w:t>.</w:t>
            </w:r>
            <w:r w:rsidRPr="00CA7B6E">
              <w:rPr>
                <w:bCs/>
                <w:sz w:val="24"/>
              </w:rPr>
              <w:t xml:space="preserve"> • At least one member of staff</w:t>
            </w:r>
            <w:r w:rsidRPr="00CA7B6E">
              <w:rPr>
                <w:b/>
                <w:sz w:val="24"/>
              </w:rPr>
              <w:t xml:space="preserve"> must</w:t>
            </w:r>
            <w:r w:rsidRPr="00CA7B6E">
              <w:rPr>
                <w:bCs/>
                <w:sz w:val="24"/>
              </w:rPr>
              <w:t xml:space="preserve"> hold an approved level 3 qualification. • At least half of all other staff </w:t>
            </w:r>
            <w:r w:rsidRPr="00CA7B6E">
              <w:rPr>
                <w:b/>
                <w:sz w:val="24"/>
              </w:rPr>
              <w:t xml:space="preserve">must </w:t>
            </w:r>
            <w:r w:rsidRPr="00CA7B6E">
              <w:rPr>
                <w:bCs/>
                <w:sz w:val="24"/>
              </w:rPr>
              <w:t>hold an approved level 2 qualification.</w:t>
            </w:r>
          </w:p>
        </w:tc>
      </w:tr>
    </w:tbl>
    <w:p w14:paraId="4FE4A999" w14:textId="77777777" w:rsidR="00F6338C" w:rsidRPr="00CA7B6E" w:rsidRDefault="00F6338C" w:rsidP="008F5CE0">
      <w:pPr>
        <w:spacing w:after="0"/>
        <w:rPr>
          <w:b/>
          <w:bCs/>
          <w:sz w:val="24"/>
        </w:rPr>
      </w:pPr>
    </w:p>
    <w:p w14:paraId="731363B1" w14:textId="77777777" w:rsidR="00A179F4" w:rsidRDefault="00A179F4" w:rsidP="008F5CE0">
      <w:pPr>
        <w:spacing w:after="0"/>
        <w:rPr>
          <w:b/>
          <w:bCs/>
          <w:sz w:val="24"/>
        </w:rPr>
      </w:pPr>
    </w:p>
    <w:p w14:paraId="5AD85067" w14:textId="77777777" w:rsidR="00A179F4" w:rsidRDefault="00A179F4" w:rsidP="008F5CE0">
      <w:pPr>
        <w:spacing w:after="0"/>
        <w:rPr>
          <w:b/>
          <w:bCs/>
          <w:sz w:val="24"/>
        </w:rPr>
      </w:pPr>
    </w:p>
    <w:p w14:paraId="61250799" w14:textId="77777777" w:rsidR="00A179F4" w:rsidRDefault="00A179F4" w:rsidP="008F5CE0">
      <w:pPr>
        <w:spacing w:after="0"/>
        <w:rPr>
          <w:b/>
          <w:bCs/>
          <w:sz w:val="24"/>
        </w:rPr>
      </w:pPr>
    </w:p>
    <w:p w14:paraId="2EBFDA92" w14:textId="64A17410" w:rsidR="001E69EB" w:rsidRPr="00CA7B6E" w:rsidRDefault="005840DF" w:rsidP="008F5CE0">
      <w:pPr>
        <w:spacing w:after="0"/>
        <w:rPr>
          <w:b/>
          <w:sz w:val="24"/>
        </w:rPr>
      </w:pPr>
      <w:r w:rsidRPr="00CA7B6E">
        <w:rPr>
          <w:b/>
          <w:bCs/>
          <w:sz w:val="24"/>
        </w:rPr>
        <w:lastRenderedPageBreak/>
        <w:t>Paediatric first aid:</w:t>
      </w:r>
    </w:p>
    <w:tbl>
      <w:tblPr>
        <w:tblStyle w:val="TableGrid0"/>
        <w:tblW w:w="0" w:type="auto"/>
        <w:tblInd w:w="-5" w:type="dxa"/>
        <w:tblLook w:val="04A0" w:firstRow="1" w:lastRow="0" w:firstColumn="1" w:lastColumn="0" w:noHBand="0" w:noVBand="1"/>
      </w:tblPr>
      <w:tblGrid>
        <w:gridCol w:w="6973"/>
        <w:gridCol w:w="6974"/>
      </w:tblGrid>
      <w:tr w:rsidR="00902E16" w:rsidRPr="00CA7B6E" w14:paraId="450A4911" w14:textId="77777777" w:rsidTr="00DF518A">
        <w:tc>
          <w:tcPr>
            <w:tcW w:w="6973" w:type="dxa"/>
          </w:tcPr>
          <w:p w14:paraId="06871C78" w14:textId="77777777" w:rsidR="00902E16" w:rsidRPr="00CA7B6E" w:rsidRDefault="00BF421D" w:rsidP="00DF518A">
            <w:pPr>
              <w:rPr>
                <w:b/>
                <w:sz w:val="24"/>
              </w:rPr>
            </w:pPr>
            <w:hyperlink r:id="rId181">
              <w:r w:rsidR="00902E16" w:rsidRPr="00CA7B6E">
                <w:rPr>
                  <w:color w:val="0000FF"/>
                  <w:sz w:val="24"/>
                  <w:u w:val="single" w:color="0000FF"/>
                </w:rPr>
                <w:t>Statutory framework for the early years foundation stage for</w:t>
              </w:r>
            </w:hyperlink>
            <w:hyperlink r:id="rId182">
              <w:r w:rsidR="00902E16" w:rsidRPr="00CA7B6E">
                <w:rPr>
                  <w:color w:val="0000FF"/>
                  <w:sz w:val="24"/>
                </w:rPr>
                <w:t xml:space="preserve"> </w:t>
              </w:r>
            </w:hyperlink>
            <w:hyperlink r:id="rId183">
              <w:r w:rsidR="00902E16" w:rsidRPr="00CA7B6E">
                <w:rPr>
                  <w:color w:val="0000FF"/>
                  <w:sz w:val="24"/>
                  <w:u w:val="single" w:color="0000FF"/>
                </w:rPr>
                <w:t>childminders (publishing.service.gov.uk)</w:t>
              </w:r>
            </w:hyperlink>
            <w:hyperlink r:id="rId184">
              <w:r w:rsidR="00902E16" w:rsidRPr="00CA7B6E">
                <w:rPr>
                  <w:b/>
                  <w:sz w:val="24"/>
                </w:rPr>
                <w:t xml:space="preserve"> </w:t>
              </w:r>
            </w:hyperlink>
          </w:p>
        </w:tc>
        <w:tc>
          <w:tcPr>
            <w:tcW w:w="6974" w:type="dxa"/>
          </w:tcPr>
          <w:p w14:paraId="085BCE69" w14:textId="77777777" w:rsidR="00902E16" w:rsidRPr="00CA7B6E" w:rsidRDefault="00BF421D" w:rsidP="00DF518A">
            <w:pPr>
              <w:rPr>
                <w:b/>
                <w:sz w:val="24"/>
              </w:rPr>
            </w:pPr>
            <w:hyperlink r:id="rId185">
              <w:r w:rsidR="00902E16" w:rsidRPr="00CA7B6E">
                <w:rPr>
                  <w:color w:val="0000FF"/>
                  <w:sz w:val="24"/>
                  <w:u w:val="single" w:color="0000FF"/>
                </w:rPr>
                <w:t>Statutory framework for the early years foundation stage for group</w:t>
              </w:r>
            </w:hyperlink>
            <w:hyperlink r:id="rId186">
              <w:r w:rsidR="00902E16" w:rsidRPr="00CA7B6E">
                <w:rPr>
                  <w:color w:val="0000FF"/>
                  <w:sz w:val="24"/>
                </w:rPr>
                <w:t xml:space="preserve"> </w:t>
              </w:r>
            </w:hyperlink>
            <w:hyperlink r:id="rId187">
              <w:r w:rsidR="00902E16" w:rsidRPr="00CA7B6E">
                <w:rPr>
                  <w:color w:val="0000FF"/>
                  <w:sz w:val="24"/>
                  <w:u w:val="single" w:color="0000FF"/>
                </w:rPr>
                <w:t>and school providers (publishing.service.gov.uk)</w:t>
              </w:r>
            </w:hyperlink>
            <w:hyperlink r:id="rId188">
              <w:r w:rsidR="00902E16" w:rsidRPr="00CA7B6E">
                <w:rPr>
                  <w:b/>
                  <w:sz w:val="24"/>
                </w:rPr>
                <w:t xml:space="preserve"> </w:t>
              </w:r>
            </w:hyperlink>
          </w:p>
        </w:tc>
      </w:tr>
      <w:tr w:rsidR="00902E16" w:rsidRPr="00CA7B6E" w14:paraId="23883909" w14:textId="77777777" w:rsidTr="00DF518A">
        <w:tc>
          <w:tcPr>
            <w:tcW w:w="6973" w:type="dxa"/>
          </w:tcPr>
          <w:p w14:paraId="36A1F07C" w14:textId="66DB1F75" w:rsidR="00902E16" w:rsidRPr="00CA7B6E" w:rsidRDefault="0046236C" w:rsidP="00DF518A">
            <w:pPr>
              <w:rPr>
                <w:bCs/>
                <w:sz w:val="24"/>
              </w:rPr>
            </w:pPr>
            <w:r w:rsidRPr="0046236C">
              <w:rPr>
                <w:bCs/>
                <w:sz w:val="24"/>
              </w:rPr>
              <w:t xml:space="preserve">3.34 </w:t>
            </w:r>
            <w:r w:rsidR="00400C03">
              <w:rPr>
                <w:bCs/>
                <w:sz w:val="24"/>
              </w:rPr>
              <w:t>Childminders are required to have a current</w:t>
            </w:r>
            <w:r w:rsidR="00E0684C">
              <w:rPr>
                <w:bCs/>
                <w:sz w:val="24"/>
              </w:rPr>
              <w:t xml:space="preserve"> paediatric first aid (PFA) certificate to register</w:t>
            </w:r>
            <w:r w:rsidR="00002647">
              <w:rPr>
                <w:bCs/>
                <w:sz w:val="24"/>
              </w:rPr>
              <w:t xml:space="preserve"> and </w:t>
            </w:r>
            <w:r w:rsidR="00002647" w:rsidRPr="00002647">
              <w:rPr>
                <w:b/>
                <w:sz w:val="24"/>
              </w:rPr>
              <w:t>must</w:t>
            </w:r>
            <w:r w:rsidR="00E0684C">
              <w:rPr>
                <w:bCs/>
                <w:sz w:val="24"/>
              </w:rPr>
              <w:t xml:space="preserve"> </w:t>
            </w:r>
            <w:r w:rsidR="00002647">
              <w:rPr>
                <w:bCs/>
                <w:sz w:val="24"/>
              </w:rPr>
              <w:t xml:space="preserve">continue to </w:t>
            </w:r>
            <w:proofErr w:type="gramStart"/>
            <w:r w:rsidR="00002647">
              <w:rPr>
                <w:bCs/>
                <w:sz w:val="24"/>
              </w:rPr>
              <w:t>hold this at all times</w:t>
            </w:r>
            <w:proofErr w:type="gramEnd"/>
            <w:r w:rsidR="00002647">
              <w:rPr>
                <w:bCs/>
                <w:sz w:val="24"/>
              </w:rPr>
              <w:t xml:space="preserve"> that they are re</w:t>
            </w:r>
            <w:r w:rsidR="00AF4287">
              <w:rPr>
                <w:bCs/>
                <w:sz w:val="24"/>
              </w:rPr>
              <w:t xml:space="preserve">gistered. </w:t>
            </w:r>
            <w:r w:rsidRPr="0046236C">
              <w:rPr>
                <w:bCs/>
                <w:sz w:val="24"/>
              </w:rPr>
              <w:t>At least one person who has a current paediatric first aid (PFA) certificate</w:t>
            </w:r>
            <w:r w:rsidRPr="00183439">
              <w:rPr>
                <w:b/>
                <w:sz w:val="24"/>
              </w:rPr>
              <w:t xml:space="preserve"> must</w:t>
            </w:r>
            <w:r w:rsidRPr="0046236C">
              <w:rPr>
                <w:bCs/>
                <w:sz w:val="24"/>
              </w:rPr>
              <w:t xml:space="preserve"> </w:t>
            </w:r>
            <w:proofErr w:type="gramStart"/>
            <w:r w:rsidRPr="0046236C">
              <w:rPr>
                <w:bCs/>
                <w:sz w:val="24"/>
              </w:rPr>
              <w:t>be on the premises and available at all times</w:t>
            </w:r>
            <w:proofErr w:type="gramEnd"/>
            <w:r w:rsidRPr="0046236C">
              <w:rPr>
                <w:bCs/>
                <w:sz w:val="24"/>
              </w:rPr>
              <w:t xml:space="preserve"> when children are present and </w:t>
            </w:r>
            <w:r w:rsidRPr="00C34477">
              <w:rPr>
                <w:b/>
                <w:sz w:val="24"/>
              </w:rPr>
              <w:t xml:space="preserve">must </w:t>
            </w:r>
            <w:r w:rsidRPr="0046236C">
              <w:rPr>
                <w:bCs/>
                <w:sz w:val="24"/>
              </w:rPr>
              <w:t>accompany children on outings. The certificate</w:t>
            </w:r>
            <w:r w:rsidRPr="00183439">
              <w:rPr>
                <w:b/>
                <w:sz w:val="24"/>
              </w:rPr>
              <w:t xml:space="preserve"> must</w:t>
            </w:r>
            <w:r w:rsidRPr="0046236C">
              <w:rPr>
                <w:bCs/>
                <w:sz w:val="24"/>
              </w:rPr>
              <w:t xml:space="preserve"> be for a full course consistent with the criteria set out in Annex A. PFA training</w:t>
            </w:r>
            <w:r w:rsidRPr="00183439">
              <w:rPr>
                <w:b/>
                <w:sz w:val="24"/>
              </w:rPr>
              <w:t xml:space="preserve"> must</w:t>
            </w:r>
            <w:r w:rsidRPr="0046236C">
              <w:rPr>
                <w:bCs/>
                <w:sz w:val="24"/>
              </w:rPr>
              <w:t xml:space="preserve"> be renewed every three years and be relevant for people caring for young children and babies.</w:t>
            </w:r>
          </w:p>
        </w:tc>
        <w:tc>
          <w:tcPr>
            <w:tcW w:w="6974" w:type="dxa"/>
          </w:tcPr>
          <w:p w14:paraId="1EF6C5B6" w14:textId="77777777" w:rsidR="00902E16" w:rsidRPr="00CA7B6E" w:rsidRDefault="001B5052" w:rsidP="00DF518A">
            <w:pPr>
              <w:rPr>
                <w:bCs/>
                <w:sz w:val="24"/>
              </w:rPr>
            </w:pPr>
            <w:r w:rsidRPr="00CA7B6E">
              <w:rPr>
                <w:bCs/>
                <w:sz w:val="24"/>
              </w:rPr>
              <w:t xml:space="preserve">3.29 At least one person who has a current paediatric first aid (PFA) certificate </w:t>
            </w:r>
            <w:r w:rsidRPr="00CA7B6E">
              <w:rPr>
                <w:b/>
                <w:sz w:val="24"/>
              </w:rPr>
              <w:t>must</w:t>
            </w:r>
            <w:r w:rsidRPr="00CA7B6E">
              <w:rPr>
                <w:bCs/>
                <w:sz w:val="24"/>
              </w:rPr>
              <w:t xml:space="preserve"> </w:t>
            </w:r>
            <w:proofErr w:type="gramStart"/>
            <w:r w:rsidRPr="00CA7B6E">
              <w:rPr>
                <w:bCs/>
                <w:sz w:val="24"/>
              </w:rPr>
              <w:t>be on the premises and available at all times</w:t>
            </w:r>
            <w:proofErr w:type="gramEnd"/>
            <w:r w:rsidRPr="00CA7B6E">
              <w:rPr>
                <w:bCs/>
                <w:sz w:val="24"/>
              </w:rPr>
              <w:t xml:space="preserve"> when children are present and </w:t>
            </w:r>
            <w:r w:rsidRPr="00C34477">
              <w:rPr>
                <w:b/>
                <w:sz w:val="24"/>
              </w:rPr>
              <w:t>must</w:t>
            </w:r>
            <w:r w:rsidRPr="00CA7B6E">
              <w:rPr>
                <w:bCs/>
                <w:sz w:val="24"/>
              </w:rPr>
              <w:t xml:space="preserve"> accompany children on outings. The certificate </w:t>
            </w:r>
            <w:r w:rsidRPr="00CA7B6E">
              <w:rPr>
                <w:b/>
                <w:sz w:val="24"/>
              </w:rPr>
              <w:t>must</w:t>
            </w:r>
            <w:r w:rsidRPr="00CA7B6E">
              <w:rPr>
                <w:bCs/>
                <w:sz w:val="24"/>
              </w:rPr>
              <w:t xml:space="preserve"> be for a full course consistent with the criteria set out in Annex A. PFA training </w:t>
            </w:r>
            <w:r w:rsidRPr="00CA7B6E">
              <w:rPr>
                <w:b/>
                <w:sz w:val="24"/>
              </w:rPr>
              <w:t>must</w:t>
            </w:r>
            <w:r w:rsidRPr="00CA7B6E">
              <w:rPr>
                <w:bCs/>
                <w:sz w:val="24"/>
              </w:rPr>
              <w:t xml:space="preserve"> be renewed every three years and be relevant for people caring for young children and babies.</w:t>
            </w:r>
          </w:p>
          <w:p w14:paraId="7D93A0AE" w14:textId="124B205C" w:rsidR="00743AF9" w:rsidRPr="00CA7B6E" w:rsidRDefault="00743AF9" w:rsidP="00DF518A">
            <w:pPr>
              <w:rPr>
                <w:bCs/>
                <w:sz w:val="24"/>
              </w:rPr>
            </w:pPr>
          </w:p>
        </w:tc>
      </w:tr>
    </w:tbl>
    <w:p w14:paraId="3C00D1A1" w14:textId="77777777" w:rsidR="00902E16" w:rsidRPr="00CA7B6E" w:rsidRDefault="00902E16" w:rsidP="00902E16">
      <w:pPr>
        <w:spacing w:after="0"/>
        <w:rPr>
          <w:b/>
          <w:sz w:val="24"/>
        </w:rPr>
      </w:pPr>
    </w:p>
    <w:p w14:paraId="1FD0369B" w14:textId="77777777" w:rsidR="00901315" w:rsidRPr="00A30D1F" w:rsidRDefault="00901315" w:rsidP="00901315">
      <w:pPr>
        <w:spacing w:after="0"/>
        <w:rPr>
          <w:sz w:val="24"/>
        </w:rPr>
      </w:pPr>
      <w:r w:rsidRPr="00CA7B6E">
        <w:rPr>
          <w:b/>
          <w:sz w:val="24"/>
        </w:rPr>
        <w:t xml:space="preserve">Food and drink: </w:t>
      </w:r>
      <w:r w:rsidRPr="00CA7B6E">
        <w:rPr>
          <w:sz w:val="24"/>
        </w:rPr>
        <w:t xml:space="preserve">  </w:t>
      </w:r>
    </w:p>
    <w:tbl>
      <w:tblPr>
        <w:tblStyle w:val="TableGrid"/>
        <w:tblpPr w:leftFromText="180" w:rightFromText="180" w:vertAnchor="text" w:horzAnchor="margin" w:tblpY="38"/>
        <w:tblW w:w="13951" w:type="dxa"/>
        <w:tblInd w:w="0" w:type="dxa"/>
        <w:tblCellMar>
          <w:top w:w="48" w:type="dxa"/>
          <w:left w:w="108" w:type="dxa"/>
          <w:right w:w="95" w:type="dxa"/>
        </w:tblCellMar>
        <w:tblLook w:val="04A0" w:firstRow="1" w:lastRow="0" w:firstColumn="1" w:lastColumn="0" w:noHBand="0" w:noVBand="1"/>
      </w:tblPr>
      <w:tblGrid>
        <w:gridCol w:w="6975"/>
        <w:gridCol w:w="6976"/>
      </w:tblGrid>
      <w:tr w:rsidR="00901315" w:rsidRPr="00CA7B6E" w14:paraId="3CBEC66E" w14:textId="77777777" w:rsidTr="000665D5">
        <w:trPr>
          <w:trHeight w:val="547"/>
        </w:trPr>
        <w:tc>
          <w:tcPr>
            <w:tcW w:w="6975" w:type="dxa"/>
            <w:tcBorders>
              <w:top w:val="single" w:sz="4" w:space="0" w:color="000000"/>
              <w:left w:val="single" w:sz="4" w:space="0" w:color="000000"/>
              <w:bottom w:val="single" w:sz="4" w:space="0" w:color="000000"/>
              <w:right w:val="single" w:sz="4" w:space="0" w:color="000000"/>
            </w:tcBorders>
          </w:tcPr>
          <w:p w14:paraId="11CB984D" w14:textId="77777777" w:rsidR="00901315" w:rsidRPr="00CA7B6E" w:rsidRDefault="00BF421D" w:rsidP="000665D5">
            <w:pPr>
              <w:ind w:left="62"/>
              <w:rPr>
                <w:sz w:val="24"/>
              </w:rPr>
            </w:pPr>
            <w:hyperlink r:id="rId189">
              <w:r w:rsidR="00901315" w:rsidRPr="00CA7B6E">
                <w:rPr>
                  <w:color w:val="0000FF"/>
                  <w:sz w:val="24"/>
                  <w:u w:val="single" w:color="0000FF"/>
                </w:rPr>
                <w:t>Statutory framework for the early years foundation stage for childminders</w:t>
              </w:r>
            </w:hyperlink>
            <w:hyperlink r:id="rId190">
              <w:r w:rsidR="00901315" w:rsidRPr="00CA7B6E">
                <w:rPr>
                  <w:color w:val="0000FF"/>
                  <w:sz w:val="24"/>
                </w:rPr>
                <w:t xml:space="preserve"> </w:t>
              </w:r>
            </w:hyperlink>
            <w:hyperlink r:id="rId191">
              <w:r w:rsidR="00901315" w:rsidRPr="00CA7B6E">
                <w:rPr>
                  <w:color w:val="0000FF"/>
                  <w:sz w:val="24"/>
                  <w:u w:val="single" w:color="0000FF"/>
                </w:rPr>
                <w:t>(publishing.service.gov.uk)</w:t>
              </w:r>
            </w:hyperlink>
            <w:hyperlink r:id="rId192">
              <w:r w:rsidR="00901315" w:rsidRPr="00CA7B6E">
                <w:rPr>
                  <w:color w:val="0000FF"/>
                  <w:sz w:val="24"/>
                </w:rPr>
                <w:t xml:space="preserve"> </w:t>
              </w:r>
            </w:hyperlink>
          </w:p>
        </w:tc>
        <w:tc>
          <w:tcPr>
            <w:tcW w:w="6976" w:type="dxa"/>
            <w:tcBorders>
              <w:top w:val="single" w:sz="4" w:space="0" w:color="000000"/>
              <w:left w:val="single" w:sz="4" w:space="0" w:color="000000"/>
              <w:bottom w:val="single" w:sz="4" w:space="0" w:color="000000"/>
              <w:right w:val="single" w:sz="4" w:space="0" w:color="000000"/>
            </w:tcBorders>
          </w:tcPr>
          <w:p w14:paraId="4A9E7A18" w14:textId="77777777" w:rsidR="00901315" w:rsidRPr="00CA7B6E" w:rsidRDefault="00BF421D" w:rsidP="000665D5">
            <w:pPr>
              <w:jc w:val="center"/>
              <w:rPr>
                <w:sz w:val="24"/>
              </w:rPr>
            </w:pPr>
            <w:hyperlink r:id="rId193">
              <w:r w:rsidR="00901315" w:rsidRPr="00CA7B6E">
                <w:rPr>
                  <w:color w:val="0000FF"/>
                  <w:sz w:val="24"/>
                  <w:u w:val="single" w:color="0000FF"/>
                </w:rPr>
                <w:t>Statutory framework for the early years foundation stage for group and</w:t>
              </w:r>
            </w:hyperlink>
            <w:hyperlink r:id="rId194">
              <w:r w:rsidR="00901315" w:rsidRPr="00CA7B6E">
                <w:rPr>
                  <w:color w:val="0000FF"/>
                  <w:sz w:val="24"/>
                </w:rPr>
                <w:t xml:space="preserve"> </w:t>
              </w:r>
            </w:hyperlink>
            <w:hyperlink r:id="rId195">
              <w:r w:rsidR="00901315" w:rsidRPr="00CA7B6E">
                <w:rPr>
                  <w:color w:val="0000FF"/>
                  <w:sz w:val="24"/>
                  <w:u w:val="single" w:color="0000FF"/>
                </w:rPr>
                <w:t>school providers (publishing.service.gov.uk)</w:t>
              </w:r>
            </w:hyperlink>
            <w:hyperlink r:id="rId196">
              <w:r w:rsidR="00901315" w:rsidRPr="00CA7B6E">
                <w:rPr>
                  <w:color w:val="0000FF"/>
                  <w:sz w:val="24"/>
                </w:rPr>
                <w:t xml:space="preserve"> </w:t>
              </w:r>
            </w:hyperlink>
          </w:p>
        </w:tc>
      </w:tr>
      <w:tr w:rsidR="00901315" w:rsidRPr="00CA7B6E" w14:paraId="17C79F9D" w14:textId="77777777" w:rsidTr="000665D5">
        <w:trPr>
          <w:trHeight w:val="1892"/>
        </w:trPr>
        <w:tc>
          <w:tcPr>
            <w:tcW w:w="6975" w:type="dxa"/>
            <w:tcBorders>
              <w:top w:val="single" w:sz="4" w:space="0" w:color="000000"/>
              <w:left w:val="single" w:sz="4" w:space="0" w:color="000000"/>
              <w:bottom w:val="single" w:sz="4" w:space="0" w:color="000000"/>
              <w:right w:val="single" w:sz="4" w:space="0" w:color="000000"/>
            </w:tcBorders>
          </w:tcPr>
          <w:p w14:paraId="7DCF5062" w14:textId="77777777" w:rsidR="00901315" w:rsidRPr="00CA7B6E" w:rsidRDefault="00901315" w:rsidP="000665D5">
            <w:pPr>
              <w:rPr>
                <w:sz w:val="24"/>
              </w:rPr>
            </w:pPr>
            <w:r w:rsidRPr="00CA7B6E">
              <w:rPr>
                <w:sz w:val="24"/>
              </w:rPr>
              <w:t xml:space="preserve">3.54 Where children are provided with meals, snacks, and drinks, these </w:t>
            </w:r>
            <w:r w:rsidRPr="00CA7B6E">
              <w:rPr>
                <w:b/>
                <w:sz w:val="24"/>
              </w:rPr>
              <w:t>must</w:t>
            </w:r>
            <w:r w:rsidRPr="00CA7B6E">
              <w:rPr>
                <w:sz w:val="24"/>
              </w:rPr>
              <w:t xml:space="preserve"> be healthy, balanced and nutritious. Before a child is admitted to the setting the childminder </w:t>
            </w:r>
            <w:r w:rsidRPr="00CA7B6E">
              <w:rPr>
                <w:b/>
                <w:sz w:val="24"/>
              </w:rPr>
              <w:t>must</w:t>
            </w:r>
            <w:r w:rsidRPr="00CA7B6E">
              <w:rPr>
                <w:sz w:val="24"/>
              </w:rPr>
              <w:t xml:space="preserve"> obtain information about any special dietary requirements, preferences, and food allergies that the child has, and any special health requirements. Fresh drinking water </w:t>
            </w:r>
            <w:r w:rsidRPr="00CA7B6E">
              <w:rPr>
                <w:b/>
                <w:sz w:val="24"/>
              </w:rPr>
              <w:t>must</w:t>
            </w:r>
            <w:r w:rsidRPr="00CA7B6E">
              <w:rPr>
                <w:sz w:val="24"/>
              </w:rPr>
              <w:t xml:space="preserve"> always be available and accessible to children. Childminders </w:t>
            </w:r>
            <w:r w:rsidRPr="00CA7B6E">
              <w:rPr>
                <w:b/>
                <w:sz w:val="24"/>
              </w:rPr>
              <w:t>must</w:t>
            </w:r>
            <w:r w:rsidRPr="00CA7B6E">
              <w:rPr>
                <w:sz w:val="24"/>
              </w:rPr>
              <w:t xml:space="preserve"> record and act on information from parents and carers about a child's dietary needs.</w:t>
            </w:r>
            <w:r w:rsidRPr="00CA7B6E">
              <w:rPr>
                <w:color w:val="0000FF"/>
                <w:sz w:val="24"/>
              </w:rPr>
              <w:t xml:space="preserve"> </w:t>
            </w:r>
          </w:p>
        </w:tc>
        <w:tc>
          <w:tcPr>
            <w:tcW w:w="6976" w:type="dxa"/>
            <w:tcBorders>
              <w:top w:val="single" w:sz="4" w:space="0" w:color="000000"/>
              <w:left w:val="single" w:sz="4" w:space="0" w:color="000000"/>
              <w:bottom w:val="single" w:sz="4" w:space="0" w:color="000000"/>
              <w:right w:val="single" w:sz="4" w:space="0" w:color="000000"/>
            </w:tcBorders>
          </w:tcPr>
          <w:p w14:paraId="154BCB6C" w14:textId="77777777" w:rsidR="00901315" w:rsidRPr="00CA7B6E" w:rsidRDefault="00901315" w:rsidP="000665D5">
            <w:pPr>
              <w:rPr>
                <w:sz w:val="24"/>
              </w:rPr>
            </w:pPr>
            <w:r w:rsidRPr="00CA7B6E">
              <w:rPr>
                <w:sz w:val="24"/>
              </w:rPr>
              <w:t xml:space="preserve">3.55 Where children are provided with meals, snacks, and drinks, these </w:t>
            </w:r>
            <w:r w:rsidRPr="00CA7B6E">
              <w:rPr>
                <w:b/>
                <w:sz w:val="24"/>
              </w:rPr>
              <w:t>must</w:t>
            </w:r>
            <w:r w:rsidRPr="00CA7B6E">
              <w:rPr>
                <w:sz w:val="24"/>
              </w:rPr>
              <w:t xml:space="preserve"> be healthy, balanced and nutritious. Before a child is admitted to the setting the provider </w:t>
            </w:r>
            <w:r w:rsidRPr="00CA7B6E">
              <w:rPr>
                <w:b/>
                <w:sz w:val="24"/>
              </w:rPr>
              <w:t>must</w:t>
            </w:r>
            <w:r w:rsidRPr="00CA7B6E">
              <w:rPr>
                <w:sz w:val="24"/>
              </w:rPr>
              <w:t xml:space="preserve"> obtain information about any special dietary requirements, preferences, and food allergies that the child has, and any special health requirements. Fresh drinking water </w:t>
            </w:r>
            <w:r w:rsidRPr="00CA7B6E">
              <w:rPr>
                <w:b/>
                <w:sz w:val="24"/>
              </w:rPr>
              <w:t>must</w:t>
            </w:r>
            <w:r w:rsidRPr="00CA7B6E">
              <w:rPr>
                <w:sz w:val="24"/>
              </w:rPr>
              <w:t xml:space="preserve"> always be available and accessible to children. Providers </w:t>
            </w:r>
            <w:r w:rsidRPr="00CA7B6E">
              <w:rPr>
                <w:b/>
                <w:sz w:val="24"/>
              </w:rPr>
              <w:t>must</w:t>
            </w:r>
            <w:r w:rsidRPr="00CA7B6E">
              <w:rPr>
                <w:sz w:val="24"/>
              </w:rPr>
              <w:t xml:space="preserve"> record and act on information from parents and carers about a child's dietary needs.</w:t>
            </w:r>
            <w:r w:rsidRPr="00CA7B6E">
              <w:rPr>
                <w:color w:val="0000FF"/>
                <w:sz w:val="24"/>
              </w:rPr>
              <w:t xml:space="preserve"> </w:t>
            </w:r>
          </w:p>
        </w:tc>
      </w:tr>
    </w:tbl>
    <w:p w14:paraId="0F8BA0AA" w14:textId="77777777" w:rsidR="00902E16" w:rsidRPr="00CA7B6E" w:rsidRDefault="00902E16" w:rsidP="00902E16">
      <w:pPr>
        <w:spacing w:after="0"/>
        <w:rPr>
          <w:b/>
          <w:sz w:val="24"/>
        </w:rPr>
      </w:pPr>
    </w:p>
    <w:p w14:paraId="090C4DD6" w14:textId="77777777" w:rsidR="00901315" w:rsidRDefault="00901315" w:rsidP="008F5CE0">
      <w:pPr>
        <w:spacing w:after="0"/>
        <w:rPr>
          <w:b/>
          <w:sz w:val="24"/>
        </w:rPr>
      </w:pPr>
    </w:p>
    <w:p w14:paraId="4487FFF4" w14:textId="77777777" w:rsidR="00901315" w:rsidRDefault="00901315" w:rsidP="008F5CE0">
      <w:pPr>
        <w:spacing w:after="0"/>
        <w:rPr>
          <w:b/>
          <w:sz w:val="24"/>
        </w:rPr>
      </w:pPr>
    </w:p>
    <w:p w14:paraId="46FEAEB2" w14:textId="77777777" w:rsidR="00901315" w:rsidRDefault="00901315" w:rsidP="008F5CE0">
      <w:pPr>
        <w:spacing w:after="0"/>
        <w:rPr>
          <w:b/>
          <w:sz w:val="24"/>
        </w:rPr>
      </w:pPr>
    </w:p>
    <w:p w14:paraId="6B25E58B" w14:textId="77777777" w:rsidR="00901315" w:rsidRDefault="00901315" w:rsidP="008F5CE0">
      <w:pPr>
        <w:spacing w:after="0"/>
        <w:rPr>
          <w:b/>
          <w:sz w:val="24"/>
        </w:rPr>
      </w:pPr>
    </w:p>
    <w:p w14:paraId="3B0E0605" w14:textId="77777777" w:rsidR="00901315" w:rsidRPr="00CA7B6E" w:rsidRDefault="00901315" w:rsidP="00901315">
      <w:pPr>
        <w:spacing w:after="158"/>
        <w:rPr>
          <w:sz w:val="24"/>
        </w:rPr>
      </w:pPr>
      <w:r w:rsidRPr="00CA7B6E">
        <w:rPr>
          <w:b/>
          <w:sz w:val="24"/>
        </w:rPr>
        <w:t xml:space="preserve">Food and drink facilities: </w:t>
      </w:r>
    </w:p>
    <w:tbl>
      <w:tblPr>
        <w:tblStyle w:val="TableGrid"/>
        <w:tblW w:w="13951" w:type="dxa"/>
        <w:tblInd w:w="5" w:type="dxa"/>
        <w:tblCellMar>
          <w:top w:w="48" w:type="dxa"/>
          <w:left w:w="108" w:type="dxa"/>
          <w:right w:w="84" w:type="dxa"/>
        </w:tblCellMar>
        <w:tblLook w:val="04A0" w:firstRow="1" w:lastRow="0" w:firstColumn="1" w:lastColumn="0" w:noHBand="0" w:noVBand="1"/>
      </w:tblPr>
      <w:tblGrid>
        <w:gridCol w:w="6975"/>
        <w:gridCol w:w="6976"/>
      </w:tblGrid>
      <w:tr w:rsidR="00901315" w:rsidRPr="00CA7B6E" w14:paraId="4429E001" w14:textId="77777777" w:rsidTr="000665D5">
        <w:trPr>
          <w:trHeight w:val="547"/>
        </w:trPr>
        <w:tc>
          <w:tcPr>
            <w:tcW w:w="6975" w:type="dxa"/>
            <w:tcBorders>
              <w:top w:val="single" w:sz="4" w:space="0" w:color="000000"/>
              <w:left w:val="single" w:sz="4" w:space="0" w:color="000000"/>
              <w:bottom w:val="single" w:sz="4" w:space="0" w:color="000000"/>
              <w:right w:val="single" w:sz="4" w:space="0" w:color="000000"/>
            </w:tcBorders>
          </w:tcPr>
          <w:p w14:paraId="2409B034" w14:textId="77777777" w:rsidR="00901315" w:rsidRPr="00CA7B6E" w:rsidRDefault="00BF421D" w:rsidP="000665D5">
            <w:pPr>
              <w:ind w:left="62"/>
              <w:rPr>
                <w:sz w:val="24"/>
              </w:rPr>
            </w:pPr>
            <w:hyperlink r:id="rId197">
              <w:r w:rsidR="00901315" w:rsidRPr="00CA7B6E">
                <w:rPr>
                  <w:color w:val="0000FF"/>
                  <w:sz w:val="24"/>
                  <w:u w:val="single" w:color="0000FF"/>
                </w:rPr>
                <w:t>Statutory framework for the early years foundation stage for childminders</w:t>
              </w:r>
            </w:hyperlink>
            <w:hyperlink r:id="rId198">
              <w:r w:rsidR="00901315" w:rsidRPr="00CA7B6E">
                <w:rPr>
                  <w:color w:val="0000FF"/>
                  <w:sz w:val="24"/>
                </w:rPr>
                <w:t xml:space="preserve"> </w:t>
              </w:r>
            </w:hyperlink>
            <w:hyperlink r:id="rId199">
              <w:r w:rsidR="00901315" w:rsidRPr="00CA7B6E">
                <w:rPr>
                  <w:color w:val="0000FF"/>
                  <w:sz w:val="24"/>
                  <w:u w:val="single" w:color="0000FF"/>
                </w:rPr>
                <w:t>(publishing.service.gov.uk)</w:t>
              </w:r>
            </w:hyperlink>
            <w:hyperlink r:id="rId200">
              <w:r w:rsidR="00901315" w:rsidRPr="00CA7B6E">
                <w:rPr>
                  <w:color w:val="0000FF"/>
                  <w:sz w:val="24"/>
                </w:rPr>
                <w:t xml:space="preserve"> </w:t>
              </w:r>
            </w:hyperlink>
          </w:p>
        </w:tc>
        <w:tc>
          <w:tcPr>
            <w:tcW w:w="6975" w:type="dxa"/>
            <w:tcBorders>
              <w:top w:val="single" w:sz="4" w:space="0" w:color="000000"/>
              <w:left w:val="single" w:sz="4" w:space="0" w:color="000000"/>
              <w:bottom w:val="single" w:sz="4" w:space="0" w:color="000000"/>
              <w:right w:val="single" w:sz="4" w:space="0" w:color="000000"/>
            </w:tcBorders>
          </w:tcPr>
          <w:p w14:paraId="22B9922F" w14:textId="77777777" w:rsidR="00901315" w:rsidRPr="00CA7B6E" w:rsidRDefault="00BF421D" w:rsidP="000665D5">
            <w:pPr>
              <w:jc w:val="center"/>
              <w:rPr>
                <w:sz w:val="24"/>
              </w:rPr>
            </w:pPr>
            <w:hyperlink r:id="rId201">
              <w:r w:rsidR="00901315" w:rsidRPr="00CA7B6E">
                <w:rPr>
                  <w:color w:val="0000FF"/>
                  <w:sz w:val="24"/>
                  <w:u w:val="single" w:color="0000FF"/>
                </w:rPr>
                <w:t>Statutory framework for the early years foundation stage for group and</w:t>
              </w:r>
            </w:hyperlink>
            <w:hyperlink r:id="rId202">
              <w:r w:rsidR="00901315" w:rsidRPr="00CA7B6E">
                <w:rPr>
                  <w:color w:val="0000FF"/>
                  <w:sz w:val="24"/>
                </w:rPr>
                <w:t xml:space="preserve"> </w:t>
              </w:r>
            </w:hyperlink>
            <w:hyperlink r:id="rId203">
              <w:r w:rsidR="00901315" w:rsidRPr="00CA7B6E">
                <w:rPr>
                  <w:color w:val="0000FF"/>
                  <w:sz w:val="24"/>
                  <w:u w:val="single" w:color="0000FF"/>
                </w:rPr>
                <w:t>school providers (publishing.service.gov.uk)</w:t>
              </w:r>
            </w:hyperlink>
            <w:hyperlink r:id="rId204">
              <w:r w:rsidR="00901315" w:rsidRPr="00CA7B6E">
                <w:rPr>
                  <w:color w:val="0000FF"/>
                  <w:sz w:val="24"/>
                </w:rPr>
                <w:t xml:space="preserve"> </w:t>
              </w:r>
            </w:hyperlink>
          </w:p>
        </w:tc>
      </w:tr>
      <w:tr w:rsidR="00901315" w:rsidRPr="00CA7B6E" w14:paraId="40315DD2" w14:textId="77777777" w:rsidTr="000665D5">
        <w:trPr>
          <w:trHeight w:val="2696"/>
        </w:trPr>
        <w:tc>
          <w:tcPr>
            <w:tcW w:w="6975" w:type="dxa"/>
            <w:tcBorders>
              <w:top w:val="single" w:sz="4" w:space="0" w:color="000000"/>
              <w:left w:val="single" w:sz="4" w:space="0" w:color="000000"/>
              <w:bottom w:val="single" w:sz="4" w:space="0" w:color="000000"/>
              <w:right w:val="single" w:sz="4" w:space="0" w:color="000000"/>
            </w:tcBorders>
          </w:tcPr>
          <w:p w14:paraId="1583526B" w14:textId="77777777" w:rsidR="00901315" w:rsidRPr="00CA7B6E" w:rsidRDefault="00901315" w:rsidP="000665D5">
            <w:pPr>
              <w:ind w:right="1"/>
              <w:rPr>
                <w:sz w:val="24"/>
              </w:rPr>
            </w:pPr>
            <w:r w:rsidRPr="00CA7B6E">
              <w:rPr>
                <w:sz w:val="24"/>
              </w:rPr>
              <w:t xml:space="preserve">3.55 There </w:t>
            </w:r>
            <w:r w:rsidRPr="00CA7B6E">
              <w:rPr>
                <w:b/>
                <w:sz w:val="24"/>
              </w:rPr>
              <w:t>must</w:t>
            </w:r>
            <w:r w:rsidRPr="00CA7B6E">
              <w:rPr>
                <w:sz w:val="24"/>
              </w:rPr>
              <w:t xml:space="preserve"> be an area adequately equipped to provide healthy meals, snacks and drinks for children as necessary. There </w:t>
            </w:r>
            <w:r w:rsidRPr="00CA7B6E">
              <w:rPr>
                <w:b/>
                <w:sz w:val="24"/>
              </w:rPr>
              <w:t>must</w:t>
            </w:r>
            <w:r w:rsidRPr="00CA7B6E">
              <w:rPr>
                <w:sz w:val="24"/>
              </w:rPr>
              <w:t xml:space="preserve"> be suitable facilities for the hygienic preparation of food for children, if necessary, including suitable sterilisation equipment for babies’ food. Childminders </w:t>
            </w:r>
            <w:r w:rsidRPr="00CA7B6E">
              <w:rPr>
                <w:b/>
                <w:sz w:val="24"/>
              </w:rPr>
              <w:t>must</w:t>
            </w:r>
            <w:r w:rsidRPr="00CA7B6E">
              <w:rPr>
                <w:sz w:val="24"/>
              </w:rPr>
              <w:t xml:space="preserve"> be confident that they, or any assistants responsible for preparing and handling food, are competent to do so. Section 4 of ‘Example menus for early years settings in England’ includes guidance on menu planning, food safety, managing food allergies and reading food labels, which childminders and assistants preparing food will find helpful in ensuring that children are kept safe.</w:t>
            </w:r>
            <w:r w:rsidRPr="00CA7B6E">
              <w:rPr>
                <w:color w:val="0000FF"/>
                <w:sz w:val="24"/>
              </w:rPr>
              <w:t xml:space="preserve"> </w:t>
            </w:r>
          </w:p>
        </w:tc>
        <w:tc>
          <w:tcPr>
            <w:tcW w:w="6975" w:type="dxa"/>
            <w:tcBorders>
              <w:top w:val="single" w:sz="4" w:space="0" w:color="000000"/>
              <w:left w:val="single" w:sz="4" w:space="0" w:color="000000"/>
              <w:bottom w:val="single" w:sz="4" w:space="0" w:color="000000"/>
              <w:right w:val="single" w:sz="4" w:space="0" w:color="000000"/>
            </w:tcBorders>
          </w:tcPr>
          <w:p w14:paraId="69FD945B" w14:textId="77777777" w:rsidR="00901315" w:rsidRPr="00CA7B6E" w:rsidRDefault="00901315" w:rsidP="000665D5">
            <w:pPr>
              <w:ind w:right="1"/>
              <w:rPr>
                <w:sz w:val="24"/>
              </w:rPr>
            </w:pPr>
            <w:r w:rsidRPr="000852D9">
              <w:rPr>
                <w:sz w:val="24"/>
              </w:rPr>
              <w:t>3.56 There</w:t>
            </w:r>
            <w:r w:rsidRPr="00027CA0">
              <w:rPr>
                <w:b/>
                <w:bCs/>
                <w:sz w:val="24"/>
              </w:rPr>
              <w:t xml:space="preserve"> must</w:t>
            </w:r>
            <w:r w:rsidRPr="000852D9">
              <w:rPr>
                <w:sz w:val="24"/>
              </w:rPr>
              <w:t xml:space="preserve"> be an area adequately equipped to provide healthy meals, snacks and drinks for children as necessary. There </w:t>
            </w:r>
            <w:r w:rsidRPr="00027CA0">
              <w:rPr>
                <w:b/>
                <w:bCs/>
                <w:sz w:val="24"/>
              </w:rPr>
              <w:t xml:space="preserve">must </w:t>
            </w:r>
            <w:r w:rsidRPr="000852D9">
              <w:rPr>
                <w:sz w:val="24"/>
              </w:rPr>
              <w:t>be suitable facilities for the hygienic preparation of food for children, if necessary, including suitable sterilisation equipment for babies’ food. Providers</w:t>
            </w:r>
            <w:r w:rsidRPr="00027CA0">
              <w:rPr>
                <w:b/>
                <w:bCs/>
                <w:sz w:val="24"/>
              </w:rPr>
              <w:t xml:space="preserve"> must</w:t>
            </w:r>
            <w:r w:rsidRPr="000852D9">
              <w:rPr>
                <w:sz w:val="24"/>
              </w:rPr>
              <w:t xml:space="preserve"> be confident that those responsible for</w:t>
            </w:r>
            <w:r>
              <w:rPr>
                <w:sz w:val="24"/>
              </w:rPr>
              <w:t xml:space="preserve"> </w:t>
            </w:r>
            <w:r w:rsidRPr="00027CA0">
              <w:rPr>
                <w:sz w:val="24"/>
              </w:rPr>
              <w:t xml:space="preserve">preparing and handling food are competent to do so. All staff involved in preparing and handling food </w:t>
            </w:r>
            <w:r w:rsidRPr="00C34477">
              <w:rPr>
                <w:b/>
                <w:bCs/>
                <w:sz w:val="24"/>
              </w:rPr>
              <w:t xml:space="preserve">must </w:t>
            </w:r>
            <w:r w:rsidRPr="00027CA0">
              <w:rPr>
                <w:sz w:val="24"/>
              </w:rPr>
              <w:t>receive training in food hygiene. Section 4 of ‘Example menus for early years settings in England’ includes guidance on menu planning, food safety, managing food allergies and reading food labels, which staff preparing food will find helpful in ensuring that children are kept safe.</w:t>
            </w:r>
          </w:p>
        </w:tc>
      </w:tr>
    </w:tbl>
    <w:p w14:paraId="46BE27A5" w14:textId="57290F83" w:rsidR="001E69EB" w:rsidRPr="00CA7B6E" w:rsidRDefault="006E56CD" w:rsidP="008F5CE0">
      <w:pPr>
        <w:spacing w:after="0"/>
        <w:rPr>
          <w:b/>
          <w:sz w:val="24"/>
        </w:rPr>
      </w:pPr>
      <w:r w:rsidRPr="00CA7B6E">
        <w:rPr>
          <w:b/>
          <w:sz w:val="24"/>
        </w:rPr>
        <w:t>Sleeping arrangements:</w:t>
      </w:r>
    </w:p>
    <w:tbl>
      <w:tblPr>
        <w:tblStyle w:val="TableGrid0"/>
        <w:tblW w:w="0" w:type="auto"/>
        <w:tblInd w:w="-5" w:type="dxa"/>
        <w:tblLook w:val="04A0" w:firstRow="1" w:lastRow="0" w:firstColumn="1" w:lastColumn="0" w:noHBand="0" w:noVBand="1"/>
      </w:tblPr>
      <w:tblGrid>
        <w:gridCol w:w="6973"/>
        <w:gridCol w:w="6974"/>
      </w:tblGrid>
      <w:tr w:rsidR="006E56CD" w:rsidRPr="00CA7B6E" w14:paraId="7052D813" w14:textId="77777777" w:rsidTr="00DF518A">
        <w:tc>
          <w:tcPr>
            <w:tcW w:w="6973" w:type="dxa"/>
          </w:tcPr>
          <w:p w14:paraId="3E06D4FD" w14:textId="77777777" w:rsidR="006E56CD" w:rsidRPr="00CA7B6E" w:rsidRDefault="00BF421D" w:rsidP="00DF518A">
            <w:pPr>
              <w:rPr>
                <w:b/>
                <w:sz w:val="24"/>
              </w:rPr>
            </w:pPr>
            <w:hyperlink r:id="rId205">
              <w:r w:rsidR="006E56CD" w:rsidRPr="00CA7B6E">
                <w:rPr>
                  <w:color w:val="0000FF"/>
                  <w:sz w:val="24"/>
                  <w:u w:val="single" w:color="0000FF"/>
                </w:rPr>
                <w:t>Statutory framework for the early years foundation stage for</w:t>
              </w:r>
            </w:hyperlink>
            <w:hyperlink r:id="rId206">
              <w:r w:rsidR="006E56CD" w:rsidRPr="00CA7B6E">
                <w:rPr>
                  <w:color w:val="0000FF"/>
                  <w:sz w:val="24"/>
                </w:rPr>
                <w:t xml:space="preserve"> </w:t>
              </w:r>
            </w:hyperlink>
            <w:hyperlink r:id="rId207">
              <w:r w:rsidR="006E56CD" w:rsidRPr="00CA7B6E">
                <w:rPr>
                  <w:color w:val="0000FF"/>
                  <w:sz w:val="24"/>
                  <w:u w:val="single" w:color="0000FF"/>
                </w:rPr>
                <w:t>childminders (publishing.service.gov.uk)</w:t>
              </w:r>
            </w:hyperlink>
            <w:hyperlink r:id="rId208">
              <w:r w:rsidR="006E56CD" w:rsidRPr="00CA7B6E">
                <w:rPr>
                  <w:b/>
                  <w:sz w:val="24"/>
                </w:rPr>
                <w:t xml:space="preserve"> </w:t>
              </w:r>
            </w:hyperlink>
          </w:p>
        </w:tc>
        <w:tc>
          <w:tcPr>
            <w:tcW w:w="6974" w:type="dxa"/>
          </w:tcPr>
          <w:p w14:paraId="2725CDBF" w14:textId="77777777" w:rsidR="006E56CD" w:rsidRPr="00CA7B6E" w:rsidRDefault="00BF421D" w:rsidP="00DF518A">
            <w:pPr>
              <w:rPr>
                <w:b/>
                <w:sz w:val="24"/>
              </w:rPr>
            </w:pPr>
            <w:hyperlink r:id="rId209">
              <w:r w:rsidR="006E56CD" w:rsidRPr="00CA7B6E">
                <w:rPr>
                  <w:color w:val="0000FF"/>
                  <w:sz w:val="24"/>
                  <w:u w:val="single" w:color="0000FF"/>
                </w:rPr>
                <w:t>Statutory framework for the early years foundation stage for group</w:t>
              </w:r>
            </w:hyperlink>
            <w:hyperlink r:id="rId210">
              <w:r w:rsidR="006E56CD" w:rsidRPr="00CA7B6E">
                <w:rPr>
                  <w:color w:val="0000FF"/>
                  <w:sz w:val="24"/>
                </w:rPr>
                <w:t xml:space="preserve"> </w:t>
              </w:r>
            </w:hyperlink>
            <w:hyperlink r:id="rId211">
              <w:r w:rsidR="006E56CD" w:rsidRPr="00CA7B6E">
                <w:rPr>
                  <w:color w:val="0000FF"/>
                  <w:sz w:val="24"/>
                  <w:u w:val="single" w:color="0000FF"/>
                </w:rPr>
                <w:t>and school providers (publishing.service.gov.uk)</w:t>
              </w:r>
            </w:hyperlink>
            <w:hyperlink r:id="rId212">
              <w:r w:rsidR="006E56CD" w:rsidRPr="00CA7B6E">
                <w:rPr>
                  <w:b/>
                  <w:sz w:val="24"/>
                </w:rPr>
                <w:t xml:space="preserve"> </w:t>
              </w:r>
            </w:hyperlink>
          </w:p>
        </w:tc>
      </w:tr>
      <w:tr w:rsidR="006E56CD" w:rsidRPr="00CA7B6E" w14:paraId="33D0CFD7" w14:textId="77777777" w:rsidTr="00DF518A">
        <w:tc>
          <w:tcPr>
            <w:tcW w:w="6973" w:type="dxa"/>
          </w:tcPr>
          <w:p w14:paraId="353839E1" w14:textId="419B2CF4" w:rsidR="006E56CD" w:rsidRPr="00CA7B6E" w:rsidRDefault="00030563" w:rsidP="00DF518A">
            <w:pPr>
              <w:rPr>
                <w:bCs/>
                <w:sz w:val="24"/>
              </w:rPr>
            </w:pPr>
            <w:r w:rsidRPr="00CA7B6E">
              <w:rPr>
                <w:sz w:val="24"/>
              </w:rPr>
              <w:t xml:space="preserve">3.69 Sleeping children </w:t>
            </w:r>
            <w:r w:rsidRPr="00CA7B6E">
              <w:rPr>
                <w:b/>
                <w:sz w:val="24"/>
              </w:rPr>
              <w:t>must</w:t>
            </w:r>
            <w:r w:rsidRPr="00CA7B6E">
              <w:rPr>
                <w:sz w:val="24"/>
              </w:rPr>
              <w:t xml:space="preserve"> be frequently checked to ensure that they are safe. Being safe includes ensuring that cots and bedding are in good condition and suited to the age of the child</w:t>
            </w:r>
            <w:r w:rsidR="002E6D72">
              <w:rPr>
                <w:sz w:val="24"/>
              </w:rPr>
              <w:t xml:space="preserve"> </w:t>
            </w:r>
            <w:r w:rsidR="002E6D72" w:rsidRPr="002E6D72">
              <w:rPr>
                <w:sz w:val="24"/>
              </w:rPr>
              <w:t xml:space="preserve">and that babies are placed down to sleep safely in line with the latest government safety </w:t>
            </w:r>
            <w:r w:rsidR="00E67017">
              <w:rPr>
                <w:sz w:val="24"/>
              </w:rPr>
              <w:t xml:space="preserve">guidance </w:t>
            </w:r>
            <w:hyperlink r:id="rId213" w:history="1">
              <w:r w:rsidR="00E67017" w:rsidRPr="00E67017">
                <w:rPr>
                  <w:rStyle w:val="Hyperlink"/>
                  <w:sz w:val="24"/>
                </w:rPr>
                <w:t>Sudden infant death syndrome (SIDS) - NHS</w:t>
              </w:r>
            </w:hyperlink>
            <w:r w:rsidR="00E67017">
              <w:rPr>
                <w:sz w:val="24"/>
              </w:rPr>
              <w:t xml:space="preserve"> </w:t>
            </w:r>
            <w:r w:rsidR="002E6D72" w:rsidRPr="002E6D72">
              <w:rPr>
                <w:sz w:val="24"/>
              </w:rPr>
              <w:t xml:space="preserve">Childminders may also find it helpful to read NHS advice on safety of sleeping babies: </w:t>
            </w:r>
            <w:hyperlink r:id="rId214" w:history="1">
              <w:r w:rsidR="00C14410" w:rsidRPr="00C14410">
                <w:rPr>
                  <w:rStyle w:val="Hyperlink"/>
                  <w:sz w:val="24"/>
                </w:rPr>
                <w:t>Reduce the risk of sudden infant death syndrome (SIDS) - NHS</w:t>
              </w:r>
            </w:hyperlink>
          </w:p>
        </w:tc>
        <w:tc>
          <w:tcPr>
            <w:tcW w:w="6974" w:type="dxa"/>
          </w:tcPr>
          <w:p w14:paraId="491132A5" w14:textId="645861B3" w:rsidR="006E56CD" w:rsidRPr="00CA7B6E" w:rsidRDefault="00C55C85" w:rsidP="00DF518A">
            <w:pPr>
              <w:rPr>
                <w:bCs/>
                <w:sz w:val="24"/>
              </w:rPr>
            </w:pPr>
            <w:r w:rsidRPr="00CA7B6E">
              <w:rPr>
                <w:bCs/>
                <w:sz w:val="24"/>
              </w:rPr>
              <w:t xml:space="preserve">3.69 Sleeping children </w:t>
            </w:r>
            <w:r w:rsidRPr="00CA7B6E">
              <w:rPr>
                <w:b/>
                <w:sz w:val="24"/>
              </w:rPr>
              <w:t>must</w:t>
            </w:r>
            <w:r w:rsidRPr="00CA7B6E">
              <w:rPr>
                <w:bCs/>
                <w:sz w:val="24"/>
              </w:rPr>
              <w:t xml:space="preserve"> be frequently checked to ensure that they are safe. Being safe includes ensuring that cots and bedding are in good condition and suited to the age of the child</w:t>
            </w:r>
            <w:r w:rsidR="00AC7FE9" w:rsidRPr="00CA7B6E">
              <w:rPr>
                <w:bCs/>
                <w:sz w:val="24"/>
              </w:rPr>
              <w:t xml:space="preserve"> …</w:t>
            </w:r>
            <w:r w:rsidRPr="00CA7B6E">
              <w:rPr>
                <w:bCs/>
                <w:sz w:val="24"/>
              </w:rPr>
              <w:t xml:space="preserve"> </w:t>
            </w:r>
          </w:p>
        </w:tc>
      </w:tr>
    </w:tbl>
    <w:p w14:paraId="64D5C3F3" w14:textId="2D3AE7A1" w:rsidR="00BF6046" w:rsidRPr="00CA7B6E" w:rsidRDefault="00152E04" w:rsidP="008F5CE0">
      <w:pPr>
        <w:spacing w:after="0"/>
        <w:rPr>
          <w:sz w:val="24"/>
        </w:rPr>
      </w:pPr>
      <w:r w:rsidRPr="00CA7B6E">
        <w:rPr>
          <w:b/>
          <w:sz w:val="24"/>
        </w:rPr>
        <w:lastRenderedPageBreak/>
        <w:t xml:space="preserve">Toilets and intimate hygiene: </w:t>
      </w:r>
    </w:p>
    <w:tbl>
      <w:tblPr>
        <w:tblStyle w:val="TableGrid"/>
        <w:tblW w:w="13951" w:type="dxa"/>
        <w:tblInd w:w="5" w:type="dxa"/>
        <w:tblCellMar>
          <w:top w:w="48" w:type="dxa"/>
          <w:left w:w="108" w:type="dxa"/>
          <w:right w:w="115" w:type="dxa"/>
        </w:tblCellMar>
        <w:tblLook w:val="04A0" w:firstRow="1" w:lastRow="0" w:firstColumn="1" w:lastColumn="0" w:noHBand="0" w:noVBand="1"/>
      </w:tblPr>
      <w:tblGrid>
        <w:gridCol w:w="6975"/>
        <w:gridCol w:w="6976"/>
      </w:tblGrid>
      <w:tr w:rsidR="00BF6046" w:rsidRPr="00CA7B6E" w14:paraId="36200339" w14:textId="77777777">
        <w:trPr>
          <w:trHeight w:val="547"/>
        </w:trPr>
        <w:tc>
          <w:tcPr>
            <w:tcW w:w="6975" w:type="dxa"/>
            <w:tcBorders>
              <w:top w:val="single" w:sz="4" w:space="0" w:color="000000"/>
              <w:left w:val="single" w:sz="4" w:space="0" w:color="000000"/>
              <w:bottom w:val="single" w:sz="4" w:space="0" w:color="000000"/>
              <w:right w:val="single" w:sz="4" w:space="0" w:color="000000"/>
            </w:tcBorders>
          </w:tcPr>
          <w:p w14:paraId="4A4E6C5B" w14:textId="62057920" w:rsidR="00BF6046" w:rsidRPr="00CA7B6E" w:rsidRDefault="00BF421D" w:rsidP="00AB7253">
            <w:pPr>
              <w:ind w:left="62"/>
              <w:rPr>
                <w:sz w:val="24"/>
              </w:rPr>
            </w:pPr>
            <w:hyperlink r:id="rId215">
              <w:r w:rsidR="00152E04" w:rsidRPr="00CA7B6E">
                <w:rPr>
                  <w:color w:val="0000FF"/>
                  <w:sz w:val="24"/>
                  <w:u w:val="single" w:color="0000FF"/>
                </w:rPr>
                <w:t>Statutory framework for the early years foundation stage for childminders</w:t>
              </w:r>
            </w:hyperlink>
            <w:hyperlink r:id="rId216">
              <w:r w:rsidR="00152E04" w:rsidRPr="00CA7B6E">
                <w:rPr>
                  <w:color w:val="0000FF"/>
                  <w:sz w:val="24"/>
                  <w:u w:val="single" w:color="0000FF"/>
                </w:rPr>
                <w:t>(publishing.service.gov.uk)</w:t>
              </w:r>
            </w:hyperlink>
            <w:hyperlink r:id="rId217">
              <w:r w:rsidR="00152E04" w:rsidRPr="00CA7B6E">
                <w:rPr>
                  <w:color w:val="0000FF"/>
                  <w:sz w:val="24"/>
                </w:rPr>
                <w:t xml:space="preserve"> </w:t>
              </w:r>
            </w:hyperlink>
          </w:p>
        </w:tc>
        <w:tc>
          <w:tcPr>
            <w:tcW w:w="6975" w:type="dxa"/>
            <w:tcBorders>
              <w:top w:val="single" w:sz="4" w:space="0" w:color="000000"/>
              <w:left w:val="single" w:sz="4" w:space="0" w:color="000000"/>
              <w:bottom w:val="single" w:sz="4" w:space="0" w:color="000000"/>
              <w:right w:val="single" w:sz="4" w:space="0" w:color="000000"/>
            </w:tcBorders>
          </w:tcPr>
          <w:p w14:paraId="3D9FCA48" w14:textId="77777777" w:rsidR="00BF6046" w:rsidRPr="00CA7B6E" w:rsidRDefault="00BF421D">
            <w:pPr>
              <w:jc w:val="center"/>
              <w:rPr>
                <w:sz w:val="24"/>
              </w:rPr>
            </w:pPr>
            <w:hyperlink r:id="rId218">
              <w:r w:rsidR="00152E04" w:rsidRPr="00CA7B6E">
                <w:rPr>
                  <w:color w:val="0000FF"/>
                  <w:sz w:val="24"/>
                  <w:u w:val="single" w:color="0000FF"/>
                </w:rPr>
                <w:t>Statutory framework for the early years foundation stage for group and</w:t>
              </w:r>
            </w:hyperlink>
            <w:hyperlink r:id="rId219">
              <w:r w:rsidR="00152E04" w:rsidRPr="00CA7B6E">
                <w:rPr>
                  <w:color w:val="0000FF"/>
                  <w:sz w:val="24"/>
                </w:rPr>
                <w:t xml:space="preserve"> </w:t>
              </w:r>
            </w:hyperlink>
            <w:hyperlink r:id="rId220">
              <w:r w:rsidR="00152E04" w:rsidRPr="00CA7B6E">
                <w:rPr>
                  <w:color w:val="0000FF"/>
                  <w:sz w:val="24"/>
                  <w:u w:val="single" w:color="0000FF"/>
                </w:rPr>
                <w:t>school providers (publishing.service.gov.uk)</w:t>
              </w:r>
            </w:hyperlink>
            <w:hyperlink r:id="rId221">
              <w:r w:rsidR="00152E04" w:rsidRPr="00CA7B6E">
                <w:rPr>
                  <w:color w:val="0000FF"/>
                  <w:sz w:val="24"/>
                </w:rPr>
                <w:t xml:space="preserve"> </w:t>
              </w:r>
            </w:hyperlink>
          </w:p>
        </w:tc>
      </w:tr>
      <w:tr w:rsidR="00BF6046" w:rsidRPr="00CA7B6E" w14:paraId="54A1FA14" w14:textId="77777777">
        <w:trPr>
          <w:trHeight w:val="1354"/>
        </w:trPr>
        <w:tc>
          <w:tcPr>
            <w:tcW w:w="6975" w:type="dxa"/>
            <w:tcBorders>
              <w:top w:val="single" w:sz="4" w:space="0" w:color="000000"/>
              <w:left w:val="single" w:sz="4" w:space="0" w:color="000000"/>
              <w:bottom w:val="single" w:sz="4" w:space="0" w:color="000000"/>
              <w:right w:val="single" w:sz="4" w:space="0" w:color="000000"/>
            </w:tcBorders>
          </w:tcPr>
          <w:p w14:paraId="05287E19" w14:textId="77777777" w:rsidR="00BF6046" w:rsidRPr="00CA7B6E" w:rsidRDefault="00152E04">
            <w:pPr>
              <w:rPr>
                <w:sz w:val="24"/>
              </w:rPr>
            </w:pPr>
            <w:r w:rsidRPr="00CA7B6E">
              <w:rPr>
                <w:sz w:val="24"/>
              </w:rPr>
              <w:t>3.70 Childminders</w:t>
            </w:r>
            <w:r w:rsidRPr="00CA7B6E">
              <w:rPr>
                <w:b/>
                <w:sz w:val="24"/>
              </w:rPr>
              <w:t xml:space="preserve"> must</w:t>
            </w:r>
            <w:r w:rsidRPr="00CA7B6E">
              <w:rPr>
                <w:sz w:val="24"/>
              </w:rPr>
              <w:t xml:space="preserve"> ensure: • There is an adequate number of toilets and hand basins available. • There are suitable hygienic changing facilities for changing any children who are in nappies. • There is an adequate supply of clean bedding, towels, spare clothes, and any other necessary items.</w:t>
            </w:r>
            <w:r w:rsidRPr="00CA7B6E">
              <w:rPr>
                <w:color w:val="0000FF"/>
                <w:sz w:val="24"/>
              </w:rPr>
              <w:t xml:space="preserve"> </w:t>
            </w:r>
          </w:p>
        </w:tc>
        <w:tc>
          <w:tcPr>
            <w:tcW w:w="6975" w:type="dxa"/>
            <w:tcBorders>
              <w:top w:val="single" w:sz="4" w:space="0" w:color="000000"/>
              <w:left w:val="single" w:sz="4" w:space="0" w:color="000000"/>
              <w:bottom w:val="single" w:sz="4" w:space="0" w:color="000000"/>
              <w:right w:val="single" w:sz="4" w:space="0" w:color="000000"/>
            </w:tcBorders>
          </w:tcPr>
          <w:p w14:paraId="7D7A3721" w14:textId="77777777" w:rsidR="00BF6046" w:rsidRPr="00CA7B6E" w:rsidRDefault="00152E04">
            <w:pPr>
              <w:rPr>
                <w:sz w:val="24"/>
              </w:rPr>
            </w:pPr>
            <w:r w:rsidRPr="00CA7B6E">
              <w:rPr>
                <w:sz w:val="24"/>
              </w:rPr>
              <w:t>3.71 Providers</w:t>
            </w:r>
            <w:r w:rsidRPr="00CA7B6E">
              <w:rPr>
                <w:b/>
                <w:sz w:val="24"/>
              </w:rPr>
              <w:t xml:space="preserve"> must</w:t>
            </w:r>
            <w:r w:rsidRPr="00CA7B6E">
              <w:rPr>
                <w:sz w:val="24"/>
              </w:rPr>
              <w:t xml:space="preserve"> ensure: • There is an adequate number of toilets and hand basins available - there </w:t>
            </w:r>
            <w:r w:rsidRPr="00CA7B6E">
              <w:rPr>
                <w:b/>
                <w:bCs/>
                <w:sz w:val="24"/>
              </w:rPr>
              <w:t xml:space="preserve">should </w:t>
            </w:r>
            <w:r w:rsidRPr="00CA7B6E">
              <w:rPr>
                <w:sz w:val="24"/>
              </w:rPr>
              <w:t>usually be separate toilet facilities for adults. • There are suitable hygienic changing facilities for changing any children who are in nappies. • There is an adequate supply of clean bedding, towels, spare clothes, and any other necessary items.</w:t>
            </w:r>
            <w:r w:rsidRPr="00CA7B6E">
              <w:rPr>
                <w:color w:val="0000FF"/>
                <w:sz w:val="24"/>
              </w:rPr>
              <w:t xml:space="preserve"> </w:t>
            </w:r>
          </w:p>
        </w:tc>
      </w:tr>
    </w:tbl>
    <w:p w14:paraId="6503AC4D" w14:textId="77777777" w:rsidR="00BF6046" w:rsidRPr="00A71E3F" w:rsidRDefault="00152E04">
      <w:pPr>
        <w:spacing w:after="119"/>
        <w:rPr>
          <w:bCs/>
          <w:sz w:val="24"/>
        </w:rPr>
      </w:pPr>
      <w:r w:rsidRPr="00CA7B6E">
        <w:rPr>
          <w:sz w:val="24"/>
        </w:rPr>
        <w:t xml:space="preserve"> </w:t>
      </w:r>
    </w:p>
    <w:p w14:paraId="0AA0D712" w14:textId="248903B8" w:rsidR="00D41526" w:rsidRDefault="00073B74">
      <w:pPr>
        <w:spacing w:after="0"/>
        <w:ind w:left="-5" w:hanging="10"/>
        <w:rPr>
          <w:rStyle w:val="Hyperlink"/>
          <w:sz w:val="24"/>
        </w:rPr>
      </w:pPr>
      <w:r w:rsidRPr="00A71E3F">
        <w:rPr>
          <w:bCs/>
          <w:sz w:val="24"/>
        </w:rPr>
        <w:t>Further information on the disposal of soiled nappies can be found at:</w:t>
      </w:r>
      <w:r w:rsidR="00FB486F" w:rsidRPr="00CA7B6E">
        <w:rPr>
          <w:b/>
          <w:sz w:val="24"/>
        </w:rPr>
        <w:t xml:space="preserve"> </w:t>
      </w:r>
      <w:hyperlink r:id="rId222" w:history="1">
        <w:r w:rsidR="00FB486F" w:rsidRPr="00F103C4">
          <w:rPr>
            <w:rStyle w:val="Hyperlink"/>
            <w:sz w:val="24"/>
          </w:rPr>
          <w:t>Preventing and controlling infections - GOV.UK (www.gov.uk)</w:t>
        </w:r>
      </w:hyperlink>
    </w:p>
    <w:p w14:paraId="10B6BB32" w14:textId="30415926" w:rsidR="006A2268" w:rsidRPr="00027CA0" w:rsidRDefault="006A2268" w:rsidP="006A2268">
      <w:pPr>
        <w:spacing w:after="159"/>
        <w:ind w:left="-5" w:hanging="10"/>
        <w:rPr>
          <w:sz w:val="28"/>
          <w:szCs w:val="28"/>
        </w:rPr>
      </w:pPr>
      <w:r>
        <w:rPr>
          <w:sz w:val="24"/>
        </w:rPr>
        <w:t xml:space="preserve">A guide to potty training: </w:t>
      </w:r>
      <w:hyperlink r:id="rId223">
        <w:r w:rsidRPr="006A2268">
          <w:rPr>
            <w:color w:val="0000FF"/>
            <w:sz w:val="24"/>
            <w:u w:val="single" w:color="0000FF"/>
          </w:rPr>
          <w:t>ERIC's Guide to Potty Training.pdf (windows.net)</w:t>
        </w:r>
      </w:hyperlink>
      <w:hyperlink r:id="rId224">
        <w:r w:rsidRPr="00027CA0">
          <w:rPr>
            <w:sz w:val="28"/>
            <w:szCs w:val="28"/>
          </w:rPr>
          <w:t xml:space="preserve"> </w:t>
        </w:r>
      </w:hyperlink>
      <w:r w:rsidRPr="00027CA0">
        <w:rPr>
          <w:sz w:val="28"/>
          <w:szCs w:val="28"/>
        </w:rPr>
        <w:t xml:space="preserve"> </w:t>
      </w:r>
    </w:p>
    <w:p w14:paraId="03A995C9" w14:textId="77777777" w:rsidR="006A2268" w:rsidRPr="00F103C4" w:rsidRDefault="006A2268">
      <w:pPr>
        <w:spacing w:after="0"/>
        <w:ind w:left="-5" w:hanging="10"/>
        <w:rPr>
          <w:sz w:val="24"/>
        </w:rPr>
      </w:pPr>
    </w:p>
    <w:p w14:paraId="6923FE6F" w14:textId="3EE0F523" w:rsidR="00BF6046" w:rsidRPr="00CA7B6E" w:rsidRDefault="00BF6046">
      <w:pPr>
        <w:spacing w:after="218"/>
        <w:ind w:right="6927"/>
        <w:jc w:val="right"/>
        <w:rPr>
          <w:sz w:val="24"/>
        </w:rPr>
      </w:pPr>
    </w:p>
    <w:p w14:paraId="24E4DD84" w14:textId="77777777" w:rsidR="00BF6046" w:rsidRPr="00CA7B6E" w:rsidRDefault="00152E04">
      <w:pPr>
        <w:spacing w:after="0" w:line="370" w:lineRule="auto"/>
        <w:ind w:left="6980" w:right="6914"/>
        <w:jc w:val="both"/>
        <w:rPr>
          <w:sz w:val="24"/>
        </w:rPr>
      </w:pPr>
      <w:r w:rsidRPr="00CA7B6E">
        <w:rPr>
          <w:b/>
          <w:sz w:val="24"/>
        </w:rPr>
        <w:t xml:space="preserve">   </w:t>
      </w:r>
    </w:p>
    <w:p w14:paraId="62749FE1" w14:textId="77777777" w:rsidR="00DC7D48" w:rsidRDefault="00DC7D48" w:rsidP="00A7424B">
      <w:pPr>
        <w:spacing w:after="100"/>
        <w:jc w:val="center"/>
        <w:rPr>
          <w:b/>
          <w:sz w:val="28"/>
          <w:szCs w:val="28"/>
        </w:rPr>
      </w:pPr>
    </w:p>
    <w:p w14:paraId="6FAF3F18" w14:textId="77777777" w:rsidR="00DC7D48" w:rsidRDefault="00DC7D48" w:rsidP="00A7424B">
      <w:pPr>
        <w:spacing w:after="100"/>
        <w:jc w:val="center"/>
        <w:rPr>
          <w:b/>
          <w:sz w:val="28"/>
          <w:szCs w:val="28"/>
        </w:rPr>
      </w:pPr>
    </w:p>
    <w:p w14:paraId="78C08B9D" w14:textId="77777777" w:rsidR="00DC7D48" w:rsidRDefault="00DC7D48" w:rsidP="00A7424B">
      <w:pPr>
        <w:spacing w:after="100"/>
        <w:jc w:val="center"/>
        <w:rPr>
          <w:b/>
          <w:sz w:val="28"/>
          <w:szCs w:val="28"/>
        </w:rPr>
      </w:pPr>
    </w:p>
    <w:p w14:paraId="0F5936AA" w14:textId="77777777" w:rsidR="00DC7D48" w:rsidRDefault="00DC7D48" w:rsidP="00A7424B">
      <w:pPr>
        <w:spacing w:after="100"/>
        <w:jc w:val="center"/>
        <w:rPr>
          <w:b/>
          <w:sz w:val="28"/>
          <w:szCs w:val="28"/>
        </w:rPr>
      </w:pPr>
    </w:p>
    <w:p w14:paraId="58321B75" w14:textId="77777777" w:rsidR="00DC7D48" w:rsidRDefault="00DC7D48" w:rsidP="00A7424B">
      <w:pPr>
        <w:spacing w:after="100"/>
        <w:jc w:val="center"/>
        <w:rPr>
          <w:b/>
          <w:sz w:val="28"/>
          <w:szCs w:val="28"/>
        </w:rPr>
      </w:pPr>
    </w:p>
    <w:p w14:paraId="5B1B0173" w14:textId="77777777" w:rsidR="00DC7D48" w:rsidRDefault="00DC7D48" w:rsidP="00A7424B">
      <w:pPr>
        <w:spacing w:after="100"/>
        <w:jc w:val="center"/>
        <w:rPr>
          <w:b/>
          <w:sz w:val="28"/>
          <w:szCs w:val="28"/>
        </w:rPr>
      </w:pPr>
    </w:p>
    <w:p w14:paraId="234EE701" w14:textId="77777777" w:rsidR="00DC7D48" w:rsidRDefault="00DC7D48" w:rsidP="00A7424B">
      <w:pPr>
        <w:spacing w:after="100"/>
        <w:jc w:val="center"/>
        <w:rPr>
          <w:b/>
          <w:sz w:val="28"/>
          <w:szCs w:val="28"/>
        </w:rPr>
      </w:pPr>
    </w:p>
    <w:p w14:paraId="7B12C7B9" w14:textId="361373D1" w:rsidR="00BF6046" w:rsidRPr="00027CA0" w:rsidRDefault="006C63BA" w:rsidP="00A7424B">
      <w:pPr>
        <w:spacing w:after="100"/>
        <w:jc w:val="center"/>
        <w:rPr>
          <w:sz w:val="28"/>
          <w:szCs w:val="28"/>
        </w:rPr>
      </w:pPr>
      <w:r>
        <w:rPr>
          <w:b/>
          <w:sz w:val="28"/>
          <w:szCs w:val="28"/>
        </w:rPr>
        <w:lastRenderedPageBreak/>
        <w:t>Links to f</w:t>
      </w:r>
      <w:r w:rsidR="00152E04" w:rsidRPr="00027CA0">
        <w:rPr>
          <w:b/>
          <w:sz w:val="28"/>
          <w:szCs w:val="28"/>
        </w:rPr>
        <w:t xml:space="preserve">urther </w:t>
      </w:r>
      <w:r>
        <w:rPr>
          <w:b/>
          <w:sz w:val="28"/>
          <w:szCs w:val="28"/>
        </w:rPr>
        <w:t>articles and research</w:t>
      </w:r>
      <w:r w:rsidR="00152E04" w:rsidRPr="00027CA0">
        <w:rPr>
          <w:b/>
          <w:sz w:val="28"/>
          <w:szCs w:val="28"/>
        </w:rPr>
        <w:t>:</w:t>
      </w:r>
    </w:p>
    <w:p w14:paraId="1A84FBF2" w14:textId="5387D2E9" w:rsidR="00BF6046" w:rsidRDefault="00BF421D">
      <w:pPr>
        <w:spacing w:after="161"/>
        <w:rPr>
          <w:sz w:val="28"/>
          <w:szCs w:val="28"/>
        </w:rPr>
      </w:pPr>
      <w:hyperlink r:id="rId225">
        <w:r w:rsidR="00152E04" w:rsidRPr="00027CA0">
          <w:rPr>
            <w:color w:val="0000FF"/>
            <w:sz w:val="28"/>
            <w:szCs w:val="28"/>
            <w:u w:val="single" w:color="0000FF"/>
          </w:rPr>
          <w:t>A good place to be Two | Training resources | Community Playthings</w:t>
        </w:r>
      </w:hyperlink>
      <w:hyperlink r:id="rId226">
        <w:r w:rsidR="00152E04" w:rsidRPr="00027CA0">
          <w:rPr>
            <w:sz w:val="28"/>
            <w:szCs w:val="28"/>
          </w:rPr>
          <w:t xml:space="preserve"> </w:t>
        </w:r>
      </w:hyperlink>
      <w:r w:rsidR="00152E04" w:rsidRPr="00027CA0">
        <w:rPr>
          <w:sz w:val="28"/>
          <w:szCs w:val="28"/>
        </w:rPr>
        <w:t xml:space="preserve">(2013) </w:t>
      </w:r>
      <w:r w:rsidR="00152E04" w:rsidRPr="00027CA0">
        <w:rPr>
          <w:color w:val="333333"/>
          <w:sz w:val="28"/>
          <w:szCs w:val="28"/>
        </w:rPr>
        <w:t>This booklet covers all aspects of the environment indoors and out for two</w:t>
      </w:r>
      <w:r w:rsidR="00135D71" w:rsidRPr="00027CA0">
        <w:rPr>
          <w:color w:val="333333"/>
          <w:sz w:val="28"/>
          <w:szCs w:val="28"/>
        </w:rPr>
        <w:t>-</w:t>
      </w:r>
      <w:r w:rsidR="00152E04" w:rsidRPr="00027CA0">
        <w:rPr>
          <w:color w:val="333333"/>
          <w:sz w:val="28"/>
          <w:szCs w:val="28"/>
        </w:rPr>
        <w:t xml:space="preserve">year-olds. </w:t>
      </w:r>
      <w:r w:rsidR="00152E04" w:rsidRPr="00027CA0">
        <w:rPr>
          <w:sz w:val="28"/>
          <w:szCs w:val="28"/>
        </w:rPr>
        <w:t xml:space="preserve"> </w:t>
      </w:r>
    </w:p>
    <w:p w14:paraId="2F1A6ED4" w14:textId="4509858E" w:rsidR="00AB6729" w:rsidRPr="00C16CCA" w:rsidRDefault="00BF421D" w:rsidP="00AB6729">
      <w:pPr>
        <w:spacing w:after="162" w:line="258" w:lineRule="auto"/>
        <w:ind w:left="-5" w:hanging="10"/>
        <w:rPr>
          <w:sz w:val="28"/>
          <w:szCs w:val="28"/>
        </w:rPr>
      </w:pPr>
      <w:hyperlink r:id="rId227" w:history="1">
        <w:r w:rsidR="00AB6729" w:rsidRPr="00C16CCA">
          <w:rPr>
            <w:rStyle w:val="Hyperlink"/>
            <w:sz w:val="28"/>
            <w:szCs w:val="28"/>
          </w:rPr>
          <w:t xml:space="preserve">Best Books for 2-year-olds | </w:t>
        </w:r>
        <w:proofErr w:type="spellStart"/>
        <w:r w:rsidR="00AB6729" w:rsidRPr="00C16CCA">
          <w:rPr>
            <w:rStyle w:val="Hyperlink"/>
            <w:sz w:val="28"/>
            <w:szCs w:val="28"/>
          </w:rPr>
          <w:t>BookTrust</w:t>
        </w:r>
        <w:proofErr w:type="spellEnd"/>
      </w:hyperlink>
      <w:r w:rsidR="00AB6729" w:rsidRPr="00C16CCA">
        <w:rPr>
          <w:sz w:val="28"/>
          <w:szCs w:val="28"/>
        </w:rPr>
        <w:t xml:space="preserve"> Suggested books for children aged 2</w:t>
      </w:r>
      <w:r w:rsidR="00C16CCA" w:rsidRPr="00C16CCA">
        <w:rPr>
          <w:sz w:val="28"/>
          <w:szCs w:val="28"/>
        </w:rPr>
        <w:t>-</w:t>
      </w:r>
      <w:r w:rsidR="00AB6729" w:rsidRPr="00C16CCA">
        <w:rPr>
          <w:sz w:val="28"/>
          <w:szCs w:val="28"/>
        </w:rPr>
        <w:t>years of age.</w:t>
      </w:r>
    </w:p>
    <w:p w14:paraId="7AC23094" w14:textId="09C69404" w:rsidR="00BF6046" w:rsidRPr="00027CA0" w:rsidRDefault="00BF421D" w:rsidP="00C16CCA">
      <w:pPr>
        <w:spacing w:line="258" w:lineRule="auto"/>
        <w:rPr>
          <w:sz w:val="28"/>
          <w:szCs w:val="28"/>
        </w:rPr>
      </w:pPr>
      <w:hyperlink r:id="rId228" w:history="1">
        <w:r w:rsidR="00AC27F9" w:rsidRPr="00AC27F9">
          <w:rPr>
            <w:rStyle w:val="Hyperlink"/>
            <w:sz w:val="28"/>
            <w:szCs w:val="28"/>
          </w:rPr>
          <w:t>Babies and toddlers | Shropshire Learning Gateway (shropshirelg.net)</w:t>
        </w:r>
      </w:hyperlink>
      <w:r w:rsidR="00152E04" w:rsidRPr="00027CA0">
        <w:rPr>
          <w:sz w:val="28"/>
          <w:szCs w:val="28"/>
        </w:rPr>
        <w:t xml:space="preserve">Further guidance and advice for practitioners working with children from birth to two. </w:t>
      </w:r>
    </w:p>
    <w:p w14:paraId="39C062B9" w14:textId="33919219" w:rsidR="00FF0218" w:rsidRPr="00027CA0" w:rsidRDefault="00BF421D">
      <w:pPr>
        <w:spacing w:line="258" w:lineRule="auto"/>
        <w:ind w:left="-5" w:hanging="10"/>
        <w:rPr>
          <w:sz w:val="28"/>
          <w:szCs w:val="28"/>
        </w:rPr>
      </w:pPr>
      <w:hyperlink r:id="rId229" w:history="1">
        <w:r w:rsidR="00FF0218" w:rsidRPr="00027CA0">
          <w:rPr>
            <w:rStyle w:val="Hyperlink"/>
            <w:sz w:val="28"/>
            <w:szCs w:val="28"/>
          </w:rPr>
          <w:t>Birthto5Matters-download.pdf</w:t>
        </w:r>
      </w:hyperlink>
      <w:r w:rsidR="00C474B1" w:rsidRPr="00027CA0">
        <w:rPr>
          <w:sz w:val="28"/>
          <w:szCs w:val="28"/>
        </w:rPr>
        <w:t xml:space="preserve"> </w:t>
      </w:r>
      <w:proofErr w:type="gramStart"/>
      <w:r w:rsidR="00C16CCA">
        <w:rPr>
          <w:sz w:val="28"/>
          <w:szCs w:val="28"/>
        </w:rPr>
        <w:t>N</w:t>
      </w:r>
      <w:r w:rsidR="00127131" w:rsidRPr="00027CA0">
        <w:rPr>
          <w:sz w:val="28"/>
          <w:szCs w:val="28"/>
        </w:rPr>
        <w:t>on-statutory</w:t>
      </w:r>
      <w:proofErr w:type="gramEnd"/>
      <w:r w:rsidR="00C474B1" w:rsidRPr="00027CA0">
        <w:rPr>
          <w:sz w:val="28"/>
          <w:szCs w:val="28"/>
        </w:rPr>
        <w:t xml:space="preserve"> guidance for the Early Years Foundation Stage</w:t>
      </w:r>
      <w:r w:rsidR="00940366" w:rsidRPr="00027CA0">
        <w:rPr>
          <w:sz w:val="28"/>
          <w:szCs w:val="28"/>
        </w:rPr>
        <w:t xml:space="preserve"> (EYFS).</w:t>
      </w:r>
    </w:p>
    <w:p w14:paraId="3CA0C6AC" w14:textId="77777777" w:rsidR="00BF6046" w:rsidRPr="00027CA0" w:rsidRDefault="00BF421D">
      <w:pPr>
        <w:spacing w:after="159"/>
        <w:ind w:left="-5" w:hanging="10"/>
        <w:rPr>
          <w:sz w:val="28"/>
          <w:szCs w:val="28"/>
        </w:rPr>
      </w:pPr>
      <w:hyperlink r:id="rId230">
        <w:r w:rsidR="00152E04" w:rsidRPr="00027CA0">
          <w:rPr>
            <w:color w:val="0000FF"/>
            <w:sz w:val="28"/>
            <w:szCs w:val="28"/>
            <w:u w:val="single" w:color="0000FF"/>
          </w:rPr>
          <w:t xml:space="preserve">Children's language development and parenting advice </w:t>
        </w:r>
      </w:hyperlink>
      <w:hyperlink r:id="rId231">
        <w:r w:rsidR="00152E04" w:rsidRPr="00027CA0">
          <w:rPr>
            <w:color w:val="0000FF"/>
            <w:sz w:val="28"/>
            <w:szCs w:val="28"/>
            <w:u w:val="single" w:color="0000FF"/>
          </w:rPr>
          <w:t xml:space="preserve">- </w:t>
        </w:r>
      </w:hyperlink>
      <w:hyperlink r:id="rId232">
        <w:r w:rsidR="00152E04" w:rsidRPr="00027CA0">
          <w:rPr>
            <w:color w:val="0000FF"/>
            <w:sz w:val="28"/>
            <w:szCs w:val="28"/>
            <w:u w:val="single" w:color="0000FF"/>
          </w:rPr>
          <w:t>BBC Tiny Happy People</w:t>
        </w:r>
      </w:hyperlink>
      <w:hyperlink r:id="rId233">
        <w:r w:rsidR="00152E04" w:rsidRPr="00027CA0">
          <w:rPr>
            <w:sz w:val="28"/>
            <w:szCs w:val="28"/>
          </w:rPr>
          <w:t xml:space="preserve"> </w:t>
        </w:r>
      </w:hyperlink>
      <w:r w:rsidR="00152E04" w:rsidRPr="00027CA0">
        <w:rPr>
          <w:sz w:val="28"/>
          <w:szCs w:val="28"/>
        </w:rPr>
        <w:t xml:space="preserve"> (2023) Activities to help support their children’s communication and language development. </w:t>
      </w:r>
    </w:p>
    <w:p w14:paraId="7EF276DE" w14:textId="77777777" w:rsidR="00BF6046" w:rsidRPr="00027CA0" w:rsidRDefault="00BF421D">
      <w:pPr>
        <w:spacing w:line="258" w:lineRule="auto"/>
        <w:ind w:left="-5" w:hanging="10"/>
        <w:rPr>
          <w:sz w:val="28"/>
          <w:szCs w:val="28"/>
        </w:rPr>
      </w:pPr>
      <w:hyperlink r:id="rId234">
        <w:r w:rsidR="00152E04" w:rsidRPr="00027CA0">
          <w:rPr>
            <w:color w:val="0000FF"/>
            <w:sz w:val="28"/>
            <w:szCs w:val="28"/>
            <w:u w:val="single" w:color="0000FF"/>
          </w:rPr>
          <w:t>Early years child development training:</w:t>
        </w:r>
      </w:hyperlink>
      <w:hyperlink r:id="rId235">
        <w:r w:rsidR="00152E04" w:rsidRPr="00027CA0">
          <w:rPr>
            <w:color w:val="0000FF"/>
            <w:sz w:val="28"/>
            <w:szCs w:val="28"/>
            <w:u w:val="single" w:color="0000FF"/>
          </w:rPr>
          <w:t xml:space="preserve"> </w:t>
        </w:r>
      </w:hyperlink>
      <w:hyperlink r:id="rId236">
        <w:r w:rsidR="00152E04" w:rsidRPr="00027CA0">
          <w:rPr>
            <w:color w:val="0000FF"/>
            <w:sz w:val="28"/>
            <w:szCs w:val="28"/>
            <w:u w:val="single" w:color="0000FF"/>
          </w:rPr>
          <w:t>Home page (education.gov.uk)</w:t>
        </w:r>
      </w:hyperlink>
      <w:hyperlink r:id="rId237">
        <w:r w:rsidR="00152E04" w:rsidRPr="00027CA0">
          <w:rPr>
            <w:sz w:val="28"/>
            <w:szCs w:val="28"/>
          </w:rPr>
          <w:t xml:space="preserve"> </w:t>
        </w:r>
      </w:hyperlink>
      <w:r w:rsidR="00152E04" w:rsidRPr="00027CA0">
        <w:rPr>
          <w:sz w:val="28"/>
          <w:szCs w:val="28"/>
        </w:rPr>
        <w:t xml:space="preserve">(2023) This free, online training provides an overview of child development and gives practical advice for supporting the development of children in your early years setting. </w:t>
      </w:r>
    </w:p>
    <w:p w14:paraId="36C7204E" w14:textId="77777777" w:rsidR="00BF6046" w:rsidRDefault="00BF421D">
      <w:pPr>
        <w:spacing w:line="258" w:lineRule="auto"/>
        <w:ind w:left="-5" w:hanging="10"/>
        <w:rPr>
          <w:sz w:val="28"/>
          <w:szCs w:val="28"/>
        </w:rPr>
      </w:pPr>
      <w:hyperlink r:id="rId238">
        <w:r w:rsidR="00152E04" w:rsidRPr="00027CA0">
          <w:rPr>
            <w:color w:val="0000FF"/>
            <w:sz w:val="28"/>
            <w:szCs w:val="28"/>
            <w:u w:val="single" w:color="0000FF"/>
          </w:rPr>
          <w:t>Early Years &amp; KS1 Free Audits &amp; Guides | Early Excellence</w:t>
        </w:r>
      </w:hyperlink>
      <w:hyperlink r:id="rId239">
        <w:r w:rsidR="00152E04" w:rsidRPr="00027CA0">
          <w:rPr>
            <w:sz w:val="28"/>
            <w:szCs w:val="28"/>
          </w:rPr>
          <w:t xml:space="preserve"> </w:t>
        </w:r>
      </w:hyperlink>
      <w:r w:rsidR="00152E04" w:rsidRPr="00027CA0">
        <w:rPr>
          <w:sz w:val="28"/>
          <w:szCs w:val="28"/>
        </w:rPr>
        <w:t xml:space="preserve">(2023) An audit check on the quality of provision for 2–3-year-olds </w:t>
      </w:r>
    </w:p>
    <w:p w14:paraId="79E9B90C" w14:textId="77777777" w:rsidR="00CF1687" w:rsidRPr="00CF1687" w:rsidRDefault="00BF421D" w:rsidP="00CF1687">
      <w:pPr>
        <w:spacing w:after="161" w:line="258" w:lineRule="auto"/>
        <w:ind w:left="-5" w:hanging="10"/>
        <w:rPr>
          <w:bCs/>
          <w:sz w:val="28"/>
          <w:szCs w:val="28"/>
        </w:rPr>
      </w:pPr>
      <w:hyperlink r:id="rId240" w:history="1">
        <w:r w:rsidR="00CF1687" w:rsidRPr="00CF1687">
          <w:rPr>
            <w:rStyle w:val="Hyperlink"/>
            <w:bCs/>
            <w:sz w:val="28"/>
            <w:szCs w:val="28"/>
          </w:rPr>
          <w:t>Froebel-Trust-PDF-Research-Highlight-Book-One.pdf</w:t>
        </w:r>
      </w:hyperlink>
      <w:r w:rsidR="00CF1687" w:rsidRPr="00CF1687">
        <w:rPr>
          <w:b/>
          <w:sz w:val="28"/>
          <w:szCs w:val="28"/>
        </w:rPr>
        <w:t xml:space="preserve"> </w:t>
      </w:r>
      <w:r w:rsidR="00CF1687" w:rsidRPr="00CF1687">
        <w:rPr>
          <w:bCs/>
          <w:sz w:val="28"/>
          <w:szCs w:val="28"/>
        </w:rPr>
        <w:t>Nursery attachments and the role of the key person.</w:t>
      </w:r>
    </w:p>
    <w:p w14:paraId="6CDD1E8B" w14:textId="77777777" w:rsidR="00CF1687" w:rsidRPr="00CF1687" w:rsidRDefault="00CF1687">
      <w:pPr>
        <w:spacing w:line="258" w:lineRule="auto"/>
        <w:ind w:left="-5" w:hanging="10"/>
        <w:rPr>
          <w:sz w:val="28"/>
          <w:szCs w:val="28"/>
        </w:rPr>
      </w:pPr>
    </w:p>
    <w:p w14:paraId="369C79A2" w14:textId="77777777" w:rsidR="00A7424B" w:rsidRDefault="00A7424B">
      <w:pPr>
        <w:spacing w:line="258" w:lineRule="auto"/>
        <w:ind w:left="-5" w:hanging="10"/>
      </w:pPr>
    </w:p>
    <w:p w14:paraId="2B18EBEF" w14:textId="77777777" w:rsidR="00DC7D48" w:rsidRDefault="00DC7D48" w:rsidP="00A7424B">
      <w:pPr>
        <w:spacing w:after="100"/>
        <w:jc w:val="center"/>
        <w:rPr>
          <w:b/>
          <w:sz w:val="28"/>
          <w:szCs w:val="28"/>
        </w:rPr>
      </w:pPr>
    </w:p>
    <w:p w14:paraId="415147C8" w14:textId="77777777" w:rsidR="00DC7D48" w:rsidRDefault="00DC7D48" w:rsidP="00A7424B">
      <w:pPr>
        <w:spacing w:after="100"/>
        <w:jc w:val="center"/>
        <w:rPr>
          <w:b/>
          <w:sz w:val="28"/>
          <w:szCs w:val="28"/>
        </w:rPr>
      </w:pPr>
    </w:p>
    <w:p w14:paraId="7C64D345" w14:textId="761FE997" w:rsidR="00A7424B" w:rsidRPr="00027CA0" w:rsidRDefault="00A7424B" w:rsidP="00A7424B">
      <w:pPr>
        <w:spacing w:after="100"/>
        <w:jc w:val="center"/>
        <w:rPr>
          <w:sz w:val="28"/>
          <w:szCs w:val="28"/>
        </w:rPr>
      </w:pPr>
      <w:r>
        <w:rPr>
          <w:b/>
          <w:sz w:val="28"/>
          <w:szCs w:val="28"/>
        </w:rPr>
        <w:lastRenderedPageBreak/>
        <w:t>Links to f</w:t>
      </w:r>
      <w:r w:rsidRPr="00027CA0">
        <w:rPr>
          <w:b/>
          <w:sz w:val="28"/>
          <w:szCs w:val="28"/>
        </w:rPr>
        <w:t xml:space="preserve">urther </w:t>
      </w:r>
      <w:r>
        <w:rPr>
          <w:b/>
          <w:sz w:val="28"/>
          <w:szCs w:val="28"/>
        </w:rPr>
        <w:t>articles and research (cont.)</w:t>
      </w:r>
      <w:r w:rsidRPr="00027CA0">
        <w:rPr>
          <w:b/>
          <w:sz w:val="28"/>
          <w:szCs w:val="28"/>
        </w:rPr>
        <w:t>:</w:t>
      </w:r>
    </w:p>
    <w:p w14:paraId="7A38AB9F" w14:textId="2BF31E4F" w:rsidR="00BF6046" w:rsidRPr="00027CA0" w:rsidRDefault="00BF421D" w:rsidP="00A7424B">
      <w:pPr>
        <w:spacing w:line="258" w:lineRule="auto"/>
        <w:rPr>
          <w:sz w:val="28"/>
          <w:szCs w:val="28"/>
        </w:rPr>
      </w:pPr>
      <w:hyperlink r:id="rId241">
        <w:r w:rsidR="00152E04" w:rsidRPr="00027CA0">
          <w:rPr>
            <w:color w:val="0000FF"/>
            <w:sz w:val="28"/>
            <w:szCs w:val="28"/>
            <w:u w:val="single" w:color="0000FF"/>
          </w:rPr>
          <w:t xml:space="preserve">Help for early years providers </w:t>
        </w:r>
      </w:hyperlink>
      <w:hyperlink r:id="rId242">
        <w:r w:rsidR="00152E04" w:rsidRPr="00027CA0">
          <w:rPr>
            <w:color w:val="0000FF"/>
            <w:sz w:val="28"/>
            <w:szCs w:val="28"/>
            <w:u w:val="single" w:color="0000FF"/>
          </w:rPr>
          <w:t xml:space="preserve">- </w:t>
        </w:r>
      </w:hyperlink>
      <w:hyperlink r:id="rId243">
        <w:r w:rsidR="00152E04" w:rsidRPr="00027CA0">
          <w:rPr>
            <w:color w:val="0000FF"/>
            <w:sz w:val="28"/>
            <w:szCs w:val="28"/>
            <w:u w:val="single" w:color="0000FF"/>
          </w:rPr>
          <w:t>Department for Education</w:t>
        </w:r>
      </w:hyperlink>
      <w:hyperlink r:id="rId244">
        <w:r w:rsidR="00152E04" w:rsidRPr="00027CA0">
          <w:rPr>
            <w:sz w:val="28"/>
            <w:szCs w:val="28"/>
          </w:rPr>
          <w:t xml:space="preserve"> </w:t>
        </w:r>
      </w:hyperlink>
      <w:r w:rsidR="00152E04" w:rsidRPr="00027CA0">
        <w:rPr>
          <w:sz w:val="28"/>
          <w:szCs w:val="28"/>
        </w:rPr>
        <w:t xml:space="preserve">(2023) Guidance for people who work in early years, from the Department for Education. </w:t>
      </w:r>
    </w:p>
    <w:p w14:paraId="521D2E68" w14:textId="77777777" w:rsidR="00BF6046" w:rsidRDefault="00152E04">
      <w:pPr>
        <w:spacing w:after="168"/>
        <w:rPr>
          <w:sz w:val="28"/>
          <w:szCs w:val="28"/>
        </w:rPr>
      </w:pPr>
      <w:r w:rsidRPr="00027CA0">
        <w:rPr>
          <w:sz w:val="28"/>
          <w:szCs w:val="28"/>
        </w:rPr>
        <w:t xml:space="preserve">Nutbrown, C. (2011) </w:t>
      </w:r>
      <w:r w:rsidRPr="00027CA0">
        <w:rPr>
          <w:i/>
          <w:sz w:val="28"/>
          <w:szCs w:val="28"/>
        </w:rPr>
        <w:t>Threads of Thinking: Schemas and Young Children’s Learning.</w:t>
      </w:r>
      <w:r w:rsidRPr="00027CA0">
        <w:rPr>
          <w:sz w:val="28"/>
          <w:szCs w:val="28"/>
        </w:rPr>
        <w:t xml:space="preserve"> 4th </w:t>
      </w:r>
      <w:proofErr w:type="spellStart"/>
      <w:r w:rsidRPr="00027CA0">
        <w:rPr>
          <w:sz w:val="28"/>
          <w:szCs w:val="28"/>
        </w:rPr>
        <w:t>edn</w:t>
      </w:r>
      <w:proofErr w:type="spellEnd"/>
      <w:r w:rsidRPr="00027CA0">
        <w:rPr>
          <w:sz w:val="28"/>
          <w:szCs w:val="28"/>
        </w:rPr>
        <w:t xml:space="preserve">. SAGE Publications Ltd </w:t>
      </w:r>
    </w:p>
    <w:p w14:paraId="448A2552" w14:textId="77777777" w:rsidR="00BF6046" w:rsidRDefault="00152E04" w:rsidP="00027CA0">
      <w:pPr>
        <w:spacing w:line="258" w:lineRule="auto"/>
        <w:rPr>
          <w:sz w:val="28"/>
          <w:szCs w:val="28"/>
        </w:rPr>
      </w:pPr>
      <w:r w:rsidRPr="00027CA0">
        <w:rPr>
          <w:sz w:val="28"/>
          <w:szCs w:val="28"/>
        </w:rPr>
        <w:t xml:space="preserve">Page, J., Clare, C. and Nutbrown, C. (2013) </w:t>
      </w:r>
      <w:r w:rsidRPr="00027CA0">
        <w:rPr>
          <w:i/>
          <w:sz w:val="28"/>
          <w:szCs w:val="28"/>
        </w:rPr>
        <w:t>Working with babies and children: From birth to three.</w:t>
      </w:r>
      <w:r w:rsidRPr="00027CA0">
        <w:rPr>
          <w:sz w:val="28"/>
          <w:szCs w:val="28"/>
        </w:rPr>
        <w:t xml:space="preserve"> 2</w:t>
      </w:r>
      <w:r w:rsidRPr="00027CA0">
        <w:rPr>
          <w:sz w:val="28"/>
          <w:szCs w:val="28"/>
          <w:vertAlign w:val="superscript"/>
        </w:rPr>
        <w:t>nd</w:t>
      </w:r>
      <w:r w:rsidRPr="00027CA0">
        <w:rPr>
          <w:sz w:val="28"/>
          <w:szCs w:val="28"/>
        </w:rPr>
        <w:t xml:space="preserve"> </w:t>
      </w:r>
      <w:proofErr w:type="spellStart"/>
      <w:r w:rsidRPr="00027CA0">
        <w:rPr>
          <w:sz w:val="28"/>
          <w:szCs w:val="28"/>
        </w:rPr>
        <w:t>edn</w:t>
      </w:r>
      <w:proofErr w:type="spellEnd"/>
      <w:r w:rsidRPr="00027CA0">
        <w:rPr>
          <w:sz w:val="28"/>
          <w:szCs w:val="28"/>
        </w:rPr>
        <w:t xml:space="preserve">. SAGE Publications Ltd. </w:t>
      </w:r>
    </w:p>
    <w:p w14:paraId="0A5AA3D7" w14:textId="77777777" w:rsidR="00A7424B" w:rsidRPr="00A7424B" w:rsidRDefault="00BF421D" w:rsidP="00A7424B">
      <w:pPr>
        <w:spacing w:after="161" w:line="258" w:lineRule="auto"/>
        <w:rPr>
          <w:bCs/>
          <w:sz w:val="28"/>
          <w:szCs w:val="28"/>
        </w:rPr>
      </w:pPr>
      <w:hyperlink r:id="rId245" w:history="1">
        <w:r w:rsidR="00A7424B" w:rsidRPr="00A7424B">
          <w:rPr>
            <w:rStyle w:val="Hyperlink"/>
            <w:bCs/>
            <w:sz w:val="28"/>
            <w:szCs w:val="28"/>
          </w:rPr>
          <w:t>Parental engagement | EEF (educationendowmentfoundation.org.uk)</w:t>
        </w:r>
      </w:hyperlink>
      <w:r w:rsidR="00A7424B" w:rsidRPr="00A7424B">
        <w:rPr>
          <w:bCs/>
          <w:sz w:val="28"/>
          <w:szCs w:val="28"/>
        </w:rPr>
        <w:t xml:space="preserve"> Parental engagement approaches </w:t>
      </w:r>
      <w:proofErr w:type="gramStart"/>
      <w:r w:rsidR="00A7424B" w:rsidRPr="00A7424B">
        <w:rPr>
          <w:bCs/>
          <w:sz w:val="28"/>
          <w:szCs w:val="28"/>
        </w:rPr>
        <w:t>have,</w:t>
      </w:r>
      <w:proofErr w:type="gramEnd"/>
      <w:r w:rsidR="00A7424B" w:rsidRPr="00A7424B">
        <w:rPr>
          <w:bCs/>
          <w:sz w:val="28"/>
          <w:szCs w:val="28"/>
        </w:rPr>
        <w:t xml:space="preserve"> on average, a positive impact of five months’ additional progress. It is crucial to consider how to engage with all parents to avoid widening attainment gaps. There is extensive evidence on the positive impact of parental engagement approaches.</w:t>
      </w:r>
    </w:p>
    <w:p w14:paraId="3069FFF3" w14:textId="77777777" w:rsidR="00F30CA1" w:rsidRPr="00A7424B" w:rsidRDefault="00BF421D" w:rsidP="00A7424B">
      <w:pPr>
        <w:spacing w:after="1" w:line="401" w:lineRule="auto"/>
        <w:ind w:right="563"/>
        <w:rPr>
          <w:sz w:val="28"/>
          <w:szCs w:val="28"/>
        </w:rPr>
      </w:pPr>
      <w:hyperlink r:id="rId246">
        <w:r w:rsidR="00152E04" w:rsidRPr="00A7424B">
          <w:rPr>
            <w:color w:val="0000FF"/>
            <w:sz w:val="28"/>
            <w:szCs w:val="28"/>
            <w:u w:val="single" w:color="0000FF"/>
          </w:rPr>
          <w:t>Pen</w:t>
        </w:r>
      </w:hyperlink>
      <w:hyperlink r:id="rId247">
        <w:r w:rsidR="00152E04" w:rsidRPr="00A7424B">
          <w:rPr>
            <w:color w:val="0000FF"/>
            <w:sz w:val="28"/>
            <w:szCs w:val="28"/>
            <w:u w:val="single" w:color="0000FF"/>
          </w:rPr>
          <w:t>-</w:t>
        </w:r>
      </w:hyperlink>
      <w:hyperlink r:id="rId248">
        <w:r w:rsidR="00152E04" w:rsidRPr="00A7424B">
          <w:rPr>
            <w:color w:val="0000FF"/>
            <w:sz w:val="28"/>
            <w:szCs w:val="28"/>
            <w:u w:val="single" w:color="0000FF"/>
          </w:rPr>
          <w:t>Green</w:t>
        </w:r>
      </w:hyperlink>
      <w:hyperlink r:id="rId249">
        <w:r w:rsidR="00152E04" w:rsidRPr="00A7424B">
          <w:rPr>
            <w:color w:val="0000FF"/>
            <w:sz w:val="28"/>
            <w:szCs w:val="28"/>
            <w:u w:val="single" w:color="0000FF"/>
          </w:rPr>
          <w:t>-</w:t>
        </w:r>
      </w:hyperlink>
      <w:hyperlink r:id="rId250">
        <w:r w:rsidR="00152E04" w:rsidRPr="00A7424B">
          <w:rPr>
            <w:color w:val="0000FF"/>
            <w:sz w:val="28"/>
            <w:szCs w:val="28"/>
            <w:u w:val="single" w:color="0000FF"/>
          </w:rPr>
          <w:t>Key</w:t>
        </w:r>
      </w:hyperlink>
      <w:hyperlink r:id="rId251">
        <w:r w:rsidR="00152E04" w:rsidRPr="00A7424B">
          <w:rPr>
            <w:color w:val="0000FF"/>
            <w:sz w:val="28"/>
            <w:szCs w:val="28"/>
            <w:u w:val="single" w:color="0000FF"/>
          </w:rPr>
          <w:t>-</w:t>
        </w:r>
      </w:hyperlink>
      <w:hyperlink r:id="rId252">
        <w:r w:rsidR="00152E04" w:rsidRPr="00A7424B">
          <w:rPr>
            <w:color w:val="0000FF"/>
            <w:sz w:val="28"/>
            <w:szCs w:val="28"/>
            <w:u w:val="single" w:color="0000FF"/>
          </w:rPr>
          <w:t>Concepts</w:t>
        </w:r>
      </w:hyperlink>
      <w:hyperlink r:id="rId253">
        <w:r w:rsidR="00152E04" w:rsidRPr="00A7424B">
          <w:rPr>
            <w:color w:val="0000FF"/>
            <w:sz w:val="28"/>
            <w:szCs w:val="28"/>
            <w:u w:val="single" w:color="0000FF"/>
          </w:rPr>
          <w:t>-</w:t>
        </w:r>
      </w:hyperlink>
      <w:hyperlink r:id="rId254">
        <w:r w:rsidR="00152E04" w:rsidRPr="00A7424B">
          <w:rPr>
            <w:color w:val="0000FF"/>
            <w:sz w:val="28"/>
            <w:szCs w:val="28"/>
            <w:u w:val="single" w:color="0000FF"/>
          </w:rPr>
          <w:t>Schemas.pdf (pengreen.org)</w:t>
        </w:r>
      </w:hyperlink>
      <w:hyperlink r:id="rId255">
        <w:r w:rsidR="00152E04" w:rsidRPr="00A7424B">
          <w:rPr>
            <w:color w:val="0000FF"/>
            <w:sz w:val="28"/>
            <w:szCs w:val="28"/>
            <w:u w:val="single" w:color="0000FF"/>
          </w:rPr>
          <w:t xml:space="preserve"> </w:t>
        </w:r>
      </w:hyperlink>
      <w:r w:rsidR="00152E04" w:rsidRPr="00A7424B">
        <w:rPr>
          <w:sz w:val="28"/>
          <w:szCs w:val="28"/>
        </w:rPr>
        <w:t>(2018) Further information on understanding young children’s repeated pattern of actions.</w:t>
      </w:r>
    </w:p>
    <w:p w14:paraId="3B2A964F" w14:textId="0A62F816" w:rsidR="00A7424B" w:rsidRPr="00A7424B" w:rsidRDefault="00BF421D" w:rsidP="00A7424B">
      <w:pPr>
        <w:spacing w:after="162" w:line="257" w:lineRule="auto"/>
        <w:ind w:left="-5" w:hanging="10"/>
        <w:rPr>
          <w:sz w:val="28"/>
          <w:szCs w:val="28"/>
        </w:rPr>
      </w:pPr>
      <w:hyperlink r:id="rId256" w:history="1">
        <w:r w:rsidR="00A7424B" w:rsidRPr="00A7424B">
          <w:rPr>
            <w:rStyle w:val="Hyperlink"/>
            <w:sz w:val="28"/>
            <w:szCs w:val="28"/>
          </w:rPr>
          <w:t>Physical development in early childhood - Early Education (early-education.org.uk)</w:t>
        </w:r>
      </w:hyperlink>
      <w:r w:rsidR="00A7424B" w:rsidRPr="00A7424B">
        <w:rPr>
          <w:sz w:val="28"/>
          <w:szCs w:val="28"/>
        </w:rPr>
        <w:t xml:space="preserve"> Exploring the importance of physicality at this crucial point in a child’s development.</w:t>
      </w:r>
    </w:p>
    <w:p w14:paraId="16749033" w14:textId="55581D54" w:rsidR="00BC74F1" w:rsidRPr="00027CA0" w:rsidRDefault="00152E04">
      <w:pPr>
        <w:spacing w:after="1" w:line="401" w:lineRule="auto"/>
        <w:ind w:left="-5" w:right="563" w:hanging="10"/>
        <w:rPr>
          <w:sz w:val="28"/>
          <w:szCs w:val="28"/>
        </w:rPr>
      </w:pPr>
      <w:r w:rsidRPr="00027CA0">
        <w:rPr>
          <w:sz w:val="28"/>
          <w:szCs w:val="28"/>
        </w:rPr>
        <w:t>Tassoni, P. (2014</w:t>
      </w:r>
      <w:r w:rsidRPr="00027CA0">
        <w:rPr>
          <w:i/>
          <w:iCs/>
          <w:sz w:val="28"/>
          <w:szCs w:val="28"/>
        </w:rPr>
        <w:t>) Getting it right for Two Year Olds.</w:t>
      </w:r>
      <w:r w:rsidRPr="00027CA0">
        <w:rPr>
          <w:sz w:val="28"/>
          <w:szCs w:val="28"/>
        </w:rPr>
        <w:t xml:space="preserve"> Hodder Education </w:t>
      </w:r>
    </w:p>
    <w:p w14:paraId="02C696F4" w14:textId="49608253" w:rsidR="00BF6046" w:rsidRPr="00027CA0" w:rsidRDefault="00BF421D">
      <w:pPr>
        <w:spacing w:after="1" w:line="401" w:lineRule="auto"/>
        <w:ind w:left="-5" w:right="563" w:hanging="10"/>
        <w:rPr>
          <w:sz w:val="28"/>
          <w:szCs w:val="28"/>
        </w:rPr>
      </w:pPr>
      <w:hyperlink r:id="rId257">
        <w:r w:rsidR="00152E04" w:rsidRPr="00027CA0">
          <w:rPr>
            <w:color w:val="0000FF"/>
            <w:sz w:val="28"/>
            <w:szCs w:val="28"/>
            <w:u w:val="single" w:color="0000FF"/>
          </w:rPr>
          <w:t>the</w:t>
        </w:r>
      </w:hyperlink>
      <w:hyperlink r:id="rId258">
        <w:r w:rsidR="00152E04" w:rsidRPr="00027CA0">
          <w:rPr>
            <w:color w:val="0000FF"/>
            <w:sz w:val="28"/>
            <w:szCs w:val="28"/>
            <w:u w:val="single" w:color="0000FF"/>
          </w:rPr>
          <w:t>-</w:t>
        </w:r>
      </w:hyperlink>
      <w:hyperlink r:id="rId259">
        <w:r w:rsidR="00152E04" w:rsidRPr="00027CA0">
          <w:rPr>
            <w:color w:val="0000FF"/>
            <w:sz w:val="28"/>
            <w:szCs w:val="28"/>
            <w:u w:val="single" w:color="0000FF"/>
          </w:rPr>
          <w:t>cfs</w:t>
        </w:r>
      </w:hyperlink>
      <w:hyperlink r:id="rId260">
        <w:r w:rsidR="00152E04" w:rsidRPr="00027CA0">
          <w:rPr>
            <w:color w:val="0000FF"/>
            <w:sz w:val="28"/>
            <w:szCs w:val="28"/>
            <w:u w:val="single" w:color="0000FF"/>
          </w:rPr>
          <w:t>-</w:t>
        </w:r>
      </w:hyperlink>
      <w:hyperlink r:id="rId261">
        <w:r w:rsidR="00152E04" w:rsidRPr="00027CA0">
          <w:rPr>
            <w:color w:val="0000FF"/>
            <w:sz w:val="28"/>
            <w:szCs w:val="28"/>
            <w:u w:val="single" w:color="0000FF"/>
          </w:rPr>
          <w:t>approach</w:t>
        </w:r>
      </w:hyperlink>
      <w:hyperlink r:id="rId262">
        <w:r w:rsidR="00152E04" w:rsidRPr="00027CA0">
          <w:rPr>
            <w:color w:val="0000FF"/>
            <w:sz w:val="28"/>
            <w:szCs w:val="28"/>
            <w:u w:val="single" w:color="0000FF"/>
          </w:rPr>
          <w:t>-</w:t>
        </w:r>
      </w:hyperlink>
      <w:hyperlink r:id="rId263">
        <w:r w:rsidR="00152E04" w:rsidRPr="00027CA0">
          <w:rPr>
            <w:color w:val="0000FF"/>
            <w:sz w:val="28"/>
            <w:szCs w:val="28"/>
            <w:u w:val="single" w:color="0000FF"/>
          </w:rPr>
          <w:t>and</w:t>
        </w:r>
      </w:hyperlink>
      <w:hyperlink r:id="rId264">
        <w:r w:rsidR="00152E04" w:rsidRPr="00027CA0">
          <w:rPr>
            <w:color w:val="0000FF"/>
            <w:sz w:val="28"/>
            <w:szCs w:val="28"/>
            <w:u w:val="single" w:color="0000FF"/>
          </w:rPr>
          <w:t>-</w:t>
        </w:r>
      </w:hyperlink>
      <w:hyperlink r:id="rId265">
        <w:r w:rsidR="00152E04" w:rsidRPr="00027CA0">
          <w:rPr>
            <w:color w:val="0000FF"/>
            <w:sz w:val="28"/>
            <w:szCs w:val="28"/>
            <w:u w:val="single" w:color="0000FF"/>
          </w:rPr>
          <w:t>targeted</w:t>
        </w:r>
      </w:hyperlink>
      <w:hyperlink r:id="rId266">
        <w:r w:rsidR="00152E04" w:rsidRPr="00027CA0">
          <w:rPr>
            <w:color w:val="0000FF"/>
            <w:sz w:val="28"/>
            <w:szCs w:val="28"/>
            <w:u w:val="single" w:color="0000FF"/>
          </w:rPr>
          <w:t>-</w:t>
        </w:r>
      </w:hyperlink>
      <w:hyperlink r:id="rId267">
        <w:r w:rsidR="00152E04" w:rsidRPr="00027CA0">
          <w:rPr>
            <w:color w:val="0000FF"/>
            <w:sz w:val="28"/>
            <w:szCs w:val="28"/>
            <w:u w:val="single" w:color="0000FF"/>
          </w:rPr>
          <w:t>use</w:t>
        </w:r>
      </w:hyperlink>
      <w:hyperlink r:id="rId268">
        <w:r w:rsidR="00152E04" w:rsidRPr="00027CA0">
          <w:rPr>
            <w:color w:val="0000FF"/>
            <w:sz w:val="28"/>
            <w:szCs w:val="28"/>
            <w:u w:val="single" w:color="0000FF"/>
          </w:rPr>
          <w:t>-</w:t>
        </w:r>
      </w:hyperlink>
      <w:hyperlink r:id="rId269">
        <w:r w:rsidR="00152E04" w:rsidRPr="00027CA0">
          <w:rPr>
            <w:color w:val="0000FF"/>
            <w:sz w:val="28"/>
            <w:szCs w:val="28"/>
            <w:u w:val="single" w:color="0000FF"/>
          </w:rPr>
          <w:t>of</w:t>
        </w:r>
      </w:hyperlink>
      <w:hyperlink r:id="rId270">
        <w:r w:rsidR="00152E04" w:rsidRPr="00027CA0">
          <w:rPr>
            <w:color w:val="0000FF"/>
            <w:sz w:val="28"/>
            <w:szCs w:val="28"/>
            <w:u w:val="single" w:color="0000FF"/>
          </w:rPr>
          <w:t>-</w:t>
        </w:r>
      </w:hyperlink>
      <w:hyperlink r:id="rId271">
        <w:r w:rsidR="00152E04" w:rsidRPr="00027CA0">
          <w:rPr>
            <w:color w:val="0000FF"/>
            <w:sz w:val="28"/>
            <w:szCs w:val="28"/>
            <w:u w:val="single" w:color="0000FF"/>
          </w:rPr>
          <w:t>colour.pdf (elizabethjarman.com)</w:t>
        </w:r>
      </w:hyperlink>
      <w:hyperlink r:id="rId272">
        <w:r w:rsidR="00152E04" w:rsidRPr="00027CA0">
          <w:rPr>
            <w:sz w:val="28"/>
            <w:szCs w:val="28"/>
          </w:rPr>
          <w:t xml:space="preserve"> </w:t>
        </w:r>
      </w:hyperlink>
      <w:r w:rsidR="00152E04" w:rsidRPr="00027CA0">
        <w:rPr>
          <w:sz w:val="28"/>
          <w:szCs w:val="28"/>
        </w:rPr>
        <w:t xml:space="preserve">(2018) Further information on the Communication Friendly Spaces approach. </w:t>
      </w:r>
    </w:p>
    <w:p w14:paraId="1799D227" w14:textId="77777777" w:rsidR="00BF6046" w:rsidRPr="00027CA0" w:rsidRDefault="00BF421D">
      <w:pPr>
        <w:spacing w:line="258" w:lineRule="auto"/>
        <w:ind w:left="-5" w:hanging="10"/>
        <w:rPr>
          <w:sz w:val="28"/>
          <w:szCs w:val="28"/>
        </w:rPr>
      </w:pPr>
      <w:hyperlink r:id="rId273">
        <w:r w:rsidR="00152E04" w:rsidRPr="00027CA0">
          <w:rPr>
            <w:color w:val="0000FF"/>
            <w:sz w:val="28"/>
            <w:szCs w:val="28"/>
            <w:u w:val="single" w:color="0000FF"/>
          </w:rPr>
          <w:t>Two Year Olds</w:t>
        </w:r>
      </w:hyperlink>
      <w:hyperlink r:id="rId274">
        <w:r w:rsidR="00152E04" w:rsidRPr="00027CA0">
          <w:rPr>
            <w:color w:val="0000FF"/>
            <w:sz w:val="28"/>
            <w:szCs w:val="28"/>
            <w:u w:val="single" w:color="0000FF"/>
          </w:rPr>
          <w:t xml:space="preserve"> </w:t>
        </w:r>
      </w:hyperlink>
      <w:hyperlink r:id="rId275">
        <w:r w:rsidR="00152E04" w:rsidRPr="00027CA0">
          <w:rPr>
            <w:color w:val="0000FF"/>
            <w:sz w:val="28"/>
            <w:szCs w:val="28"/>
            <w:u w:val="single" w:color="0000FF"/>
          </w:rPr>
          <w:t>in a Mixed Age Group by Kathy Brodie (abcdoes.com)</w:t>
        </w:r>
      </w:hyperlink>
      <w:hyperlink r:id="rId276">
        <w:r w:rsidR="00152E04" w:rsidRPr="00027CA0">
          <w:rPr>
            <w:sz w:val="28"/>
            <w:szCs w:val="28"/>
          </w:rPr>
          <w:t xml:space="preserve"> </w:t>
        </w:r>
      </w:hyperlink>
      <w:r w:rsidR="00152E04" w:rsidRPr="00027CA0">
        <w:rPr>
          <w:sz w:val="28"/>
          <w:szCs w:val="28"/>
        </w:rPr>
        <w:t xml:space="preserve">(2012) In this blog, Kathy Brodie reflects on two-year-olds in a mixed aged group. </w:t>
      </w:r>
    </w:p>
    <w:p w14:paraId="2AFF3EC0" w14:textId="747E49C6" w:rsidR="003861D6" w:rsidRPr="00745D63" w:rsidRDefault="003861D6" w:rsidP="003861D6">
      <w:pPr>
        <w:pStyle w:val="NoSpacing"/>
      </w:pPr>
      <w:r>
        <w:lastRenderedPageBreak/>
        <w:t xml:space="preserve">                                            </w:t>
      </w:r>
      <w:hyperlink r:id="rId277" w:history="1">
        <w:r w:rsidRPr="00745D63">
          <w:rPr>
            <w:rStyle w:val="Hyperlink"/>
            <w:bCs/>
            <w:sz w:val="24"/>
          </w:rPr>
          <w:t>What-to-expect-in-the-EYFS-complete-FINAL-16.09-compressed.pdf (foundationyears.org.uk)</w:t>
        </w:r>
      </w:hyperlink>
    </w:p>
    <w:p w14:paraId="1D171854" w14:textId="77777777" w:rsidR="003861D6" w:rsidRDefault="003861D6" w:rsidP="003861D6">
      <w:pPr>
        <w:spacing w:after="120"/>
        <w:ind w:right="4319"/>
        <w:rPr>
          <w:b/>
          <w:sz w:val="28"/>
        </w:rPr>
      </w:pPr>
    </w:p>
    <w:p w14:paraId="031FEEE7" w14:textId="3F08558A" w:rsidR="00BF6046" w:rsidRPr="00027CA0" w:rsidRDefault="00CD18C2" w:rsidP="00CD18C2">
      <w:pPr>
        <w:spacing w:line="258" w:lineRule="auto"/>
        <w:ind w:left="-5" w:hanging="10"/>
        <w:jc w:val="center"/>
        <w:rPr>
          <w:sz w:val="28"/>
          <w:szCs w:val="28"/>
        </w:rPr>
      </w:pPr>
      <w:r w:rsidRPr="003E62A8">
        <w:rPr>
          <w:b/>
          <w:noProof/>
          <w:sz w:val="28"/>
        </w:rPr>
        <w:drawing>
          <wp:inline distT="0" distB="0" distL="0" distR="0" wp14:anchorId="3DC6618E" wp14:editId="7E9956EE">
            <wp:extent cx="8223250" cy="4596445"/>
            <wp:effectExtent l="0" t="0" r="6350" b="0"/>
            <wp:docPr id="2027551753" name="Picture 1" descr="A collage of children with different express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51753" name="Picture 1" descr="A collage of children with different expressions&#10;&#10;Description automatically generated"/>
                    <pic:cNvPicPr/>
                  </pic:nvPicPr>
                  <pic:blipFill>
                    <a:blip r:embed="rId278"/>
                    <a:stretch>
                      <a:fillRect/>
                    </a:stretch>
                  </pic:blipFill>
                  <pic:spPr>
                    <a:xfrm>
                      <a:off x="0" y="0"/>
                      <a:ext cx="8223250" cy="4596445"/>
                    </a:xfrm>
                    <a:prstGeom prst="rect">
                      <a:avLst/>
                    </a:prstGeom>
                  </pic:spPr>
                </pic:pic>
              </a:graphicData>
            </a:graphic>
          </wp:inline>
        </w:drawing>
      </w:r>
    </w:p>
    <w:sectPr w:rsidR="00BF6046" w:rsidRPr="00027CA0">
      <w:footerReference w:type="even" r:id="rId279"/>
      <w:footerReference w:type="default" r:id="rId280"/>
      <w:footerReference w:type="first" r:id="rId281"/>
      <w:pgSz w:w="16838" w:h="11906" w:orient="landscape"/>
      <w:pgMar w:top="1484" w:right="1441" w:bottom="1481" w:left="1440"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E20B42" w14:textId="77777777" w:rsidR="00B776ED" w:rsidRDefault="00B776ED">
      <w:pPr>
        <w:spacing w:after="0" w:line="240" w:lineRule="auto"/>
      </w:pPr>
      <w:r>
        <w:separator/>
      </w:r>
    </w:p>
  </w:endnote>
  <w:endnote w:type="continuationSeparator" w:id="0">
    <w:p w14:paraId="15A0EBEC" w14:textId="77777777" w:rsidR="00B776ED" w:rsidRDefault="00B77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99DF8" w14:textId="77777777" w:rsidR="00BF6046" w:rsidRDefault="00152E04">
    <w:pPr>
      <w:spacing w:after="0"/>
      <w:ind w:left="5"/>
      <w:jc w:val="center"/>
    </w:pPr>
    <w:r>
      <w:fldChar w:fldCharType="begin"/>
    </w:r>
    <w:r>
      <w:instrText xml:space="preserve"> PAGE   \* MERGEFORMAT </w:instrText>
    </w:r>
    <w:r>
      <w:fldChar w:fldCharType="separate"/>
    </w:r>
    <w:r>
      <w:t>1</w:t>
    </w:r>
    <w:r>
      <w:fldChar w:fldCharType="end"/>
    </w:r>
    <w:r>
      <w:t xml:space="preserve"> </w:t>
    </w:r>
  </w:p>
  <w:p w14:paraId="4B8E0C7C" w14:textId="77777777" w:rsidR="00BF6046" w:rsidRDefault="00152E04">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3AC2F" w14:textId="77777777" w:rsidR="00BF6046" w:rsidRDefault="00152E04">
    <w:pPr>
      <w:spacing w:after="0"/>
      <w:ind w:left="5"/>
      <w:jc w:val="center"/>
    </w:pPr>
    <w:r>
      <w:fldChar w:fldCharType="begin"/>
    </w:r>
    <w:r>
      <w:instrText xml:space="preserve"> PAGE   \* MERGEFORMAT </w:instrText>
    </w:r>
    <w:r>
      <w:fldChar w:fldCharType="separate"/>
    </w:r>
    <w:r>
      <w:t>1</w:t>
    </w:r>
    <w:r>
      <w:fldChar w:fldCharType="end"/>
    </w:r>
    <w:r>
      <w:t xml:space="preserve"> </w:t>
    </w:r>
  </w:p>
  <w:p w14:paraId="1341530E" w14:textId="3FD5E0E5" w:rsidR="00BF6046" w:rsidRDefault="00BF6046">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9E0D3" w14:textId="77777777" w:rsidR="00BF6046" w:rsidRDefault="00152E04">
    <w:pPr>
      <w:spacing w:after="0"/>
      <w:ind w:left="5"/>
      <w:jc w:val="center"/>
    </w:pPr>
    <w:r>
      <w:fldChar w:fldCharType="begin"/>
    </w:r>
    <w:r>
      <w:instrText xml:space="preserve"> PAGE   \* MERGEFORMAT </w:instrText>
    </w:r>
    <w:r>
      <w:fldChar w:fldCharType="separate"/>
    </w:r>
    <w:r>
      <w:t>1</w:t>
    </w:r>
    <w:r>
      <w:fldChar w:fldCharType="end"/>
    </w:r>
    <w:r>
      <w:t xml:space="preserve"> </w:t>
    </w:r>
  </w:p>
  <w:p w14:paraId="40E2FAA9" w14:textId="77777777" w:rsidR="00BF6046" w:rsidRDefault="00152E04">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77FD18" w14:textId="77777777" w:rsidR="00B776ED" w:rsidRDefault="00B776ED">
      <w:pPr>
        <w:spacing w:after="0" w:line="240" w:lineRule="auto"/>
      </w:pPr>
      <w:r>
        <w:separator/>
      </w:r>
    </w:p>
  </w:footnote>
  <w:footnote w:type="continuationSeparator" w:id="0">
    <w:p w14:paraId="7EC9C5D3" w14:textId="77777777" w:rsidR="00B776ED" w:rsidRDefault="00B776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87DAB"/>
    <w:multiLevelType w:val="hybridMultilevel"/>
    <w:tmpl w:val="D4C8A9A2"/>
    <w:lvl w:ilvl="0" w:tplc="37A4E678">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2070D8D8">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673CD4C2">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8DE030FA">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589A6B94">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76AC2BA0">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E94C8D7E">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7C8A4BD6">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D0D2A07A">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E020FF6"/>
    <w:multiLevelType w:val="hybridMultilevel"/>
    <w:tmpl w:val="1DD8314E"/>
    <w:lvl w:ilvl="0" w:tplc="FE082780">
      <w:start w:val="1"/>
      <w:numFmt w:val="bullet"/>
      <w:lvlText w:val="•"/>
      <w:lvlJc w:val="left"/>
      <w:pPr>
        <w:ind w:left="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C8BE0E">
      <w:start w:val="1"/>
      <w:numFmt w:val="bullet"/>
      <w:lvlText w:val="o"/>
      <w:lvlJc w:val="left"/>
      <w:pPr>
        <w:ind w:left="1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03C447C">
      <w:start w:val="1"/>
      <w:numFmt w:val="bullet"/>
      <w:lvlText w:val="▪"/>
      <w:lvlJc w:val="left"/>
      <w:pPr>
        <w:ind w:left="1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5C83248">
      <w:start w:val="1"/>
      <w:numFmt w:val="bullet"/>
      <w:lvlText w:val="•"/>
      <w:lvlJc w:val="left"/>
      <w:pPr>
        <w:ind w:left="2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2A724E">
      <w:start w:val="1"/>
      <w:numFmt w:val="bullet"/>
      <w:lvlText w:val="o"/>
      <w:lvlJc w:val="left"/>
      <w:pPr>
        <w:ind w:left="3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CE71E2">
      <w:start w:val="1"/>
      <w:numFmt w:val="bullet"/>
      <w:lvlText w:val="▪"/>
      <w:lvlJc w:val="left"/>
      <w:pPr>
        <w:ind w:left="40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8BE601C">
      <w:start w:val="1"/>
      <w:numFmt w:val="bullet"/>
      <w:lvlText w:val="•"/>
      <w:lvlJc w:val="left"/>
      <w:pPr>
        <w:ind w:left="47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DE8D8A">
      <w:start w:val="1"/>
      <w:numFmt w:val="bullet"/>
      <w:lvlText w:val="o"/>
      <w:lvlJc w:val="left"/>
      <w:pPr>
        <w:ind w:left="5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F94466C">
      <w:start w:val="1"/>
      <w:numFmt w:val="bullet"/>
      <w:lvlText w:val="▪"/>
      <w:lvlJc w:val="left"/>
      <w:pPr>
        <w:ind w:left="6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0A70870"/>
    <w:multiLevelType w:val="hybridMultilevel"/>
    <w:tmpl w:val="C804FE58"/>
    <w:lvl w:ilvl="0" w:tplc="3028C4CC">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47E81120">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4AC03A82">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FD7E73F0">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49C68BF0">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E15C17FA">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24425C18">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58F2945C">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1BEC8B06">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170014DC"/>
    <w:multiLevelType w:val="hybridMultilevel"/>
    <w:tmpl w:val="E61E9D1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 w15:restartNumberingAfterBreak="0">
    <w:nsid w:val="23DF57D8"/>
    <w:multiLevelType w:val="hybridMultilevel"/>
    <w:tmpl w:val="A31A914E"/>
    <w:lvl w:ilvl="0" w:tplc="CCFC8A7A">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ADCDCAC">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EE252E">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060314">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1CCECA">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70832C">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7FA3822">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507376">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587AA4">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BAE5BB9"/>
    <w:multiLevelType w:val="hybridMultilevel"/>
    <w:tmpl w:val="21169750"/>
    <w:lvl w:ilvl="0" w:tplc="62E0C11C">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B16ACBE">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6734A590">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14B22FF8">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84F076EA">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81446AA0">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F72CE660">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8EF61F80">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CAE8CE06">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3043487A"/>
    <w:multiLevelType w:val="hybridMultilevel"/>
    <w:tmpl w:val="4CB05524"/>
    <w:lvl w:ilvl="0" w:tplc="A85428D4">
      <w:start w:val="1"/>
      <w:numFmt w:val="bullet"/>
      <w:lvlText w:val="o"/>
      <w:lvlJc w:val="left"/>
      <w:pPr>
        <w:ind w:left="3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B29800CA">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C666EFE4">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88882C68">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F20EB564">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2E9685F4">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7190034E">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05AC004A">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61F0BECE">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389A2A67"/>
    <w:multiLevelType w:val="hybridMultilevel"/>
    <w:tmpl w:val="C60C4AB8"/>
    <w:lvl w:ilvl="0" w:tplc="C2C22E3A">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D55CC8CE">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0C3CB5C2">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45B2472A">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8BDCF4B2">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F8BA8EF4">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CC764E2A">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08B6696E">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07A460A8">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390D5B9B"/>
    <w:multiLevelType w:val="hybridMultilevel"/>
    <w:tmpl w:val="3820AC88"/>
    <w:lvl w:ilvl="0" w:tplc="77C2EF9C">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C6A657AA">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8CAAFB1E">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77C8D452">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C9FE9500">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8EC46B08">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AE9E81E4">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711A4C02">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6576F468">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3ED83838"/>
    <w:multiLevelType w:val="hybridMultilevel"/>
    <w:tmpl w:val="15465D00"/>
    <w:lvl w:ilvl="0" w:tplc="2A80F5D0">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D020FDCE">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71E287A4">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2FBCB3D6">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90A6C49A">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E2903322">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13B0BD0A">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B686C1B6">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1430CF5A">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42642A7F"/>
    <w:multiLevelType w:val="hybridMultilevel"/>
    <w:tmpl w:val="FB1AD9C0"/>
    <w:lvl w:ilvl="0" w:tplc="42AAE7E4">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CBE0FFD2">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A84AC7F4">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7D9E9488">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D4428ED2">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8EA60118">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6524AEB0">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23D06DB0">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5B8C64C0">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45D2511C"/>
    <w:multiLevelType w:val="hybridMultilevel"/>
    <w:tmpl w:val="BC1055C6"/>
    <w:lvl w:ilvl="0" w:tplc="01BE1FC4">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EA1028DA">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A086BDD6">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4BA439B6">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43CEA368">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60A4D4C8">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B6F6B3B4">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7ACC5C22">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0762AEBE">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461436E4"/>
    <w:multiLevelType w:val="hybridMultilevel"/>
    <w:tmpl w:val="EA36C648"/>
    <w:lvl w:ilvl="0" w:tplc="6F3EFA7C">
      <w:start w:val="1"/>
      <w:numFmt w:val="bullet"/>
      <w:lvlText w:val="•"/>
      <w:lvlJc w:val="left"/>
      <w:pPr>
        <w:ind w:left="1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48464B8">
      <w:start w:val="1"/>
      <w:numFmt w:val="bullet"/>
      <w:lvlText w:val="o"/>
      <w:lvlJc w:val="left"/>
      <w:pPr>
        <w:ind w:left="11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166C386">
      <w:start w:val="1"/>
      <w:numFmt w:val="bullet"/>
      <w:lvlText w:val="▪"/>
      <w:lvlJc w:val="left"/>
      <w:pPr>
        <w:ind w:left="19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05CE794">
      <w:start w:val="1"/>
      <w:numFmt w:val="bullet"/>
      <w:lvlText w:val="•"/>
      <w:lvlJc w:val="left"/>
      <w:pPr>
        <w:ind w:left="26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B686FFE">
      <w:start w:val="1"/>
      <w:numFmt w:val="bullet"/>
      <w:lvlText w:val="o"/>
      <w:lvlJc w:val="left"/>
      <w:pPr>
        <w:ind w:left="33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BF827524">
      <w:start w:val="1"/>
      <w:numFmt w:val="bullet"/>
      <w:lvlText w:val="▪"/>
      <w:lvlJc w:val="left"/>
      <w:pPr>
        <w:ind w:left="40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71E5156">
      <w:start w:val="1"/>
      <w:numFmt w:val="bullet"/>
      <w:lvlText w:val="•"/>
      <w:lvlJc w:val="left"/>
      <w:pPr>
        <w:ind w:left="47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6BE0F62">
      <w:start w:val="1"/>
      <w:numFmt w:val="bullet"/>
      <w:lvlText w:val="o"/>
      <w:lvlJc w:val="left"/>
      <w:pPr>
        <w:ind w:left="55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8889FFC">
      <w:start w:val="1"/>
      <w:numFmt w:val="bullet"/>
      <w:lvlText w:val="▪"/>
      <w:lvlJc w:val="left"/>
      <w:pPr>
        <w:ind w:left="62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49F46A5C"/>
    <w:multiLevelType w:val="hybridMultilevel"/>
    <w:tmpl w:val="17AC82C6"/>
    <w:lvl w:ilvl="0" w:tplc="4BAEADD0">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77F0D80C">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00229A9C">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FB70A33E">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EE8621CA">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BA92FB10">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1D6C4254">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FF286A90">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7E9E04C8">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4A2E16D7"/>
    <w:multiLevelType w:val="hybridMultilevel"/>
    <w:tmpl w:val="B1DE361C"/>
    <w:lvl w:ilvl="0" w:tplc="1D2EC562">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F28A5294">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7B445036">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8CC4DBD0">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78AE3C24">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79B44CBC">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37C25480">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3CF4B5FC">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10D89AF4">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50646055"/>
    <w:multiLevelType w:val="hybridMultilevel"/>
    <w:tmpl w:val="F6107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C001ED"/>
    <w:multiLevelType w:val="hybridMultilevel"/>
    <w:tmpl w:val="FA460CB0"/>
    <w:lvl w:ilvl="0" w:tplc="36BE9EB6">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122465AC">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F3245B86">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ADECB49E">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BCC0C6D4">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4A7262F2">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5DC237B4">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6A941ABA">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B47A60AA">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529E4593"/>
    <w:multiLevelType w:val="hybridMultilevel"/>
    <w:tmpl w:val="A830C16E"/>
    <w:lvl w:ilvl="0" w:tplc="53AECFF2">
      <w:start w:val="1"/>
      <w:numFmt w:val="bullet"/>
      <w:lvlText w:val="•"/>
      <w:lvlJc w:val="left"/>
      <w:pPr>
        <w:ind w:left="2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B9C6C60">
      <w:start w:val="1"/>
      <w:numFmt w:val="bullet"/>
      <w:lvlText w:val="o"/>
      <w:lvlJc w:val="left"/>
      <w:pPr>
        <w:ind w:left="1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D8A7B4">
      <w:start w:val="1"/>
      <w:numFmt w:val="bullet"/>
      <w:lvlText w:val="▪"/>
      <w:lvlJc w:val="left"/>
      <w:pPr>
        <w:ind w:left="1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FFE6564">
      <w:start w:val="1"/>
      <w:numFmt w:val="bullet"/>
      <w:lvlText w:val="•"/>
      <w:lvlJc w:val="left"/>
      <w:pPr>
        <w:ind w:left="2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6A5EE8">
      <w:start w:val="1"/>
      <w:numFmt w:val="bullet"/>
      <w:lvlText w:val="o"/>
      <w:lvlJc w:val="left"/>
      <w:pPr>
        <w:ind w:left="3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C01676">
      <w:start w:val="1"/>
      <w:numFmt w:val="bullet"/>
      <w:lvlText w:val="▪"/>
      <w:lvlJc w:val="left"/>
      <w:pPr>
        <w:ind w:left="40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D6DDF6">
      <w:start w:val="1"/>
      <w:numFmt w:val="bullet"/>
      <w:lvlText w:val="•"/>
      <w:lvlJc w:val="left"/>
      <w:pPr>
        <w:ind w:left="47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94CCE4">
      <w:start w:val="1"/>
      <w:numFmt w:val="bullet"/>
      <w:lvlText w:val="o"/>
      <w:lvlJc w:val="left"/>
      <w:pPr>
        <w:ind w:left="5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44E1EA">
      <w:start w:val="1"/>
      <w:numFmt w:val="bullet"/>
      <w:lvlText w:val="▪"/>
      <w:lvlJc w:val="left"/>
      <w:pPr>
        <w:ind w:left="6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941633F"/>
    <w:multiLevelType w:val="hybridMultilevel"/>
    <w:tmpl w:val="8C66B9D0"/>
    <w:lvl w:ilvl="0" w:tplc="D5940AEE">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05094F2">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4A7C7A">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7E3888">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CCAC1A">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78C346">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0A266C">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430CA6A">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DCEB886">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B296B65"/>
    <w:multiLevelType w:val="hybridMultilevel"/>
    <w:tmpl w:val="878693CC"/>
    <w:lvl w:ilvl="0" w:tplc="68CE45C2">
      <w:start w:val="1"/>
      <w:numFmt w:val="bullet"/>
      <w:lvlText w:val="o"/>
      <w:lvlJc w:val="left"/>
      <w:pPr>
        <w:ind w:left="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9A3204A2">
      <w:start w:val="1"/>
      <w:numFmt w:val="bullet"/>
      <w:lvlText w:val="o"/>
      <w:lvlJc w:val="left"/>
      <w:pPr>
        <w:ind w:left="12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FD0C61DA">
      <w:start w:val="1"/>
      <w:numFmt w:val="bullet"/>
      <w:lvlText w:val="▪"/>
      <w:lvlJc w:val="left"/>
      <w:pPr>
        <w:ind w:left="198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7CF2D9AA">
      <w:start w:val="1"/>
      <w:numFmt w:val="bullet"/>
      <w:lvlText w:val="•"/>
      <w:lvlJc w:val="left"/>
      <w:pPr>
        <w:ind w:left="270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0EC863B4">
      <w:start w:val="1"/>
      <w:numFmt w:val="bullet"/>
      <w:lvlText w:val="o"/>
      <w:lvlJc w:val="left"/>
      <w:pPr>
        <w:ind w:left="342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48AEB85E">
      <w:start w:val="1"/>
      <w:numFmt w:val="bullet"/>
      <w:lvlText w:val="▪"/>
      <w:lvlJc w:val="left"/>
      <w:pPr>
        <w:ind w:left="414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92400DE4">
      <w:start w:val="1"/>
      <w:numFmt w:val="bullet"/>
      <w:lvlText w:val="•"/>
      <w:lvlJc w:val="left"/>
      <w:pPr>
        <w:ind w:left="48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400C824A">
      <w:start w:val="1"/>
      <w:numFmt w:val="bullet"/>
      <w:lvlText w:val="o"/>
      <w:lvlJc w:val="left"/>
      <w:pPr>
        <w:ind w:left="558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CD9EDA78">
      <w:start w:val="1"/>
      <w:numFmt w:val="bullet"/>
      <w:lvlText w:val="▪"/>
      <w:lvlJc w:val="left"/>
      <w:pPr>
        <w:ind w:left="630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5B6449B4"/>
    <w:multiLevelType w:val="hybridMultilevel"/>
    <w:tmpl w:val="A184BA38"/>
    <w:lvl w:ilvl="0" w:tplc="95B6F918">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A2924978">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16F87896">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A4F25100">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C8B69DA6">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7116D29C">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6244328A">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4784E6D2">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A1B29C80">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5B854054"/>
    <w:multiLevelType w:val="hybridMultilevel"/>
    <w:tmpl w:val="D7182D02"/>
    <w:lvl w:ilvl="0" w:tplc="14648FF2">
      <w:start w:val="16"/>
      <w:numFmt w:val="bullet"/>
      <w:lvlText w:val="-"/>
      <w:lvlJc w:val="left"/>
      <w:pPr>
        <w:ind w:left="540" w:hanging="360"/>
      </w:pPr>
      <w:rPr>
        <w:rFonts w:ascii="Calibri" w:eastAsia="Calibri" w:hAnsi="Calibri" w:cs="Calibri"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22" w15:restartNumberingAfterBreak="0">
    <w:nsid w:val="71727C08"/>
    <w:multiLevelType w:val="hybridMultilevel"/>
    <w:tmpl w:val="3AEAB3EE"/>
    <w:lvl w:ilvl="0" w:tplc="50BCC30C">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52421974">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F5EE2C90">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0AB63310">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5BE61C94">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E00A955E">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D31A17CA">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F4BA3DD2">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02861C50">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74D434F1"/>
    <w:multiLevelType w:val="hybridMultilevel"/>
    <w:tmpl w:val="8E8E7AF0"/>
    <w:lvl w:ilvl="0" w:tplc="A8D0CD5C">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D4F675FE">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01AC7522">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FEB6271E">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0D6E99FC">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C016B8D4">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3A2E65C6">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F3046AB0">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6FA0D1D2">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7A962C87"/>
    <w:multiLevelType w:val="hybridMultilevel"/>
    <w:tmpl w:val="089A50E8"/>
    <w:lvl w:ilvl="0" w:tplc="40264284">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1BB08744">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C4849524">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30E42288">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486E3AD4">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4796A188">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5A5A9D0E">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B42CA72C">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CE3E9652">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num w:numId="1" w16cid:durableId="361058041">
    <w:abstractNumId w:val="17"/>
  </w:num>
  <w:num w:numId="2" w16cid:durableId="705759360">
    <w:abstractNumId w:val="1"/>
  </w:num>
  <w:num w:numId="3" w16cid:durableId="1819376447">
    <w:abstractNumId w:val="18"/>
  </w:num>
  <w:num w:numId="4" w16cid:durableId="909460420">
    <w:abstractNumId w:val="4"/>
  </w:num>
  <w:num w:numId="5" w16cid:durableId="471949730">
    <w:abstractNumId w:val="19"/>
  </w:num>
  <w:num w:numId="6" w16cid:durableId="2058773832">
    <w:abstractNumId w:val="6"/>
  </w:num>
  <w:num w:numId="7" w16cid:durableId="575937440">
    <w:abstractNumId w:val="13"/>
  </w:num>
  <w:num w:numId="8" w16cid:durableId="452210619">
    <w:abstractNumId w:val="23"/>
  </w:num>
  <w:num w:numId="9" w16cid:durableId="1448888866">
    <w:abstractNumId w:val="2"/>
  </w:num>
  <w:num w:numId="10" w16cid:durableId="434636592">
    <w:abstractNumId w:val="9"/>
  </w:num>
  <w:num w:numId="11" w16cid:durableId="1878539435">
    <w:abstractNumId w:val="22"/>
  </w:num>
  <w:num w:numId="12" w16cid:durableId="179273101">
    <w:abstractNumId w:val="0"/>
  </w:num>
  <w:num w:numId="13" w16cid:durableId="606816635">
    <w:abstractNumId w:val="20"/>
  </w:num>
  <w:num w:numId="14" w16cid:durableId="1416170893">
    <w:abstractNumId w:val="10"/>
  </w:num>
  <w:num w:numId="15" w16cid:durableId="1707290971">
    <w:abstractNumId w:val="8"/>
  </w:num>
  <w:num w:numId="16" w16cid:durableId="1181972466">
    <w:abstractNumId w:val="11"/>
  </w:num>
  <w:num w:numId="17" w16cid:durableId="1533225777">
    <w:abstractNumId w:val="14"/>
  </w:num>
  <w:num w:numId="18" w16cid:durableId="767309879">
    <w:abstractNumId w:val="7"/>
  </w:num>
  <w:num w:numId="19" w16cid:durableId="662928481">
    <w:abstractNumId w:val="24"/>
  </w:num>
  <w:num w:numId="20" w16cid:durableId="1349063725">
    <w:abstractNumId w:val="16"/>
  </w:num>
  <w:num w:numId="21" w16cid:durableId="140465779">
    <w:abstractNumId w:val="5"/>
  </w:num>
  <w:num w:numId="22" w16cid:durableId="2055888019">
    <w:abstractNumId w:val="15"/>
  </w:num>
  <w:num w:numId="23" w16cid:durableId="595945215">
    <w:abstractNumId w:val="21"/>
  </w:num>
  <w:num w:numId="24" w16cid:durableId="1411461293">
    <w:abstractNumId w:val="12"/>
  </w:num>
  <w:num w:numId="25" w16cid:durableId="7747914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046"/>
    <w:rsid w:val="00002647"/>
    <w:rsid w:val="000171B0"/>
    <w:rsid w:val="00027CA0"/>
    <w:rsid w:val="00030563"/>
    <w:rsid w:val="00041F32"/>
    <w:rsid w:val="00060DFC"/>
    <w:rsid w:val="000714A7"/>
    <w:rsid w:val="00073B74"/>
    <w:rsid w:val="000852D9"/>
    <w:rsid w:val="0009557E"/>
    <w:rsid w:val="000A553D"/>
    <w:rsid w:val="000B345F"/>
    <w:rsid w:val="000D4CA5"/>
    <w:rsid w:val="000E4F61"/>
    <w:rsid w:val="00114833"/>
    <w:rsid w:val="00115DAA"/>
    <w:rsid w:val="00116C29"/>
    <w:rsid w:val="00122DC7"/>
    <w:rsid w:val="00123027"/>
    <w:rsid w:val="00127131"/>
    <w:rsid w:val="00135D71"/>
    <w:rsid w:val="00152E04"/>
    <w:rsid w:val="00156CBB"/>
    <w:rsid w:val="00157E30"/>
    <w:rsid w:val="0016691B"/>
    <w:rsid w:val="00182CB0"/>
    <w:rsid w:val="00183439"/>
    <w:rsid w:val="00184694"/>
    <w:rsid w:val="001963FD"/>
    <w:rsid w:val="001975B4"/>
    <w:rsid w:val="001A1D86"/>
    <w:rsid w:val="001A1EAF"/>
    <w:rsid w:val="001B5052"/>
    <w:rsid w:val="001E609C"/>
    <w:rsid w:val="001E69EB"/>
    <w:rsid w:val="0020097A"/>
    <w:rsid w:val="002034DA"/>
    <w:rsid w:val="00211899"/>
    <w:rsid w:val="0022225B"/>
    <w:rsid w:val="002656D2"/>
    <w:rsid w:val="00281F02"/>
    <w:rsid w:val="0029098C"/>
    <w:rsid w:val="00296320"/>
    <w:rsid w:val="002A181A"/>
    <w:rsid w:val="002A723E"/>
    <w:rsid w:val="002B5F45"/>
    <w:rsid w:val="002C601C"/>
    <w:rsid w:val="002E6D72"/>
    <w:rsid w:val="0030541D"/>
    <w:rsid w:val="00314F06"/>
    <w:rsid w:val="003329F4"/>
    <w:rsid w:val="00376DB2"/>
    <w:rsid w:val="003861D6"/>
    <w:rsid w:val="003B5513"/>
    <w:rsid w:val="003C0F2C"/>
    <w:rsid w:val="003C64E6"/>
    <w:rsid w:val="003D62FF"/>
    <w:rsid w:val="003D790B"/>
    <w:rsid w:val="003E5577"/>
    <w:rsid w:val="003F6FC7"/>
    <w:rsid w:val="00400C03"/>
    <w:rsid w:val="00442A5C"/>
    <w:rsid w:val="00457091"/>
    <w:rsid w:val="0046236C"/>
    <w:rsid w:val="00464274"/>
    <w:rsid w:val="00494268"/>
    <w:rsid w:val="0049796C"/>
    <w:rsid w:val="004B4B98"/>
    <w:rsid w:val="00530CE8"/>
    <w:rsid w:val="005310CF"/>
    <w:rsid w:val="00531D59"/>
    <w:rsid w:val="00532408"/>
    <w:rsid w:val="005329D2"/>
    <w:rsid w:val="00560F81"/>
    <w:rsid w:val="005610A7"/>
    <w:rsid w:val="00570012"/>
    <w:rsid w:val="00583C17"/>
    <w:rsid w:val="005840DF"/>
    <w:rsid w:val="005A2938"/>
    <w:rsid w:val="005B7F21"/>
    <w:rsid w:val="005C3184"/>
    <w:rsid w:val="005C44BD"/>
    <w:rsid w:val="005F59E7"/>
    <w:rsid w:val="00610B7E"/>
    <w:rsid w:val="00611607"/>
    <w:rsid w:val="00622364"/>
    <w:rsid w:val="00626B40"/>
    <w:rsid w:val="0063794E"/>
    <w:rsid w:val="00655838"/>
    <w:rsid w:val="00683509"/>
    <w:rsid w:val="00692EEA"/>
    <w:rsid w:val="00694DE2"/>
    <w:rsid w:val="0069738B"/>
    <w:rsid w:val="006A09DC"/>
    <w:rsid w:val="006A2268"/>
    <w:rsid w:val="006A6DBB"/>
    <w:rsid w:val="006C63BA"/>
    <w:rsid w:val="006D4266"/>
    <w:rsid w:val="006E05F9"/>
    <w:rsid w:val="006E49F7"/>
    <w:rsid w:val="006E56CD"/>
    <w:rsid w:val="00741401"/>
    <w:rsid w:val="00743AF9"/>
    <w:rsid w:val="00746B0A"/>
    <w:rsid w:val="00760890"/>
    <w:rsid w:val="00791008"/>
    <w:rsid w:val="00792657"/>
    <w:rsid w:val="007C03B8"/>
    <w:rsid w:val="007D3BCA"/>
    <w:rsid w:val="007E5C18"/>
    <w:rsid w:val="007F6EE2"/>
    <w:rsid w:val="00814392"/>
    <w:rsid w:val="00816DC1"/>
    <w:rsid w:val="0085171E"/>
    <w:rsid w:val="008737AE"/>
    <w:rsid w:val="00874BF1"/>
    <w:rsid w:val="00891CF0"/>
    <w:rsid w:val="00892679"/>
    <w:rsid w:val="008C7B8C"/>
    <w:rsid w:val="008E01D8"/>
    <w:rsid w:val="008E4CEE"/>
    <w:rsid w:val="008E59D7"/>
    <w:rsid w:val="008F5CE0"/>
    <w:rsid w:val="008F7A58"/>
    <w:rsid w:val="00901315"/>
    <w:rsid w:val="00902E16"/>
    <w:rsid w:val="00905BD3"/>
    <w:rsid w:val="00924838"/>
    <w:rsid w:val="00940366"/>
    <w:rsid w:val="00946CB1"/>
    <w:rsid w:val="00955A9D"/>
    <w:rsid w:val="00955E5E"/>
    <w:rsid w:val="009566E6"/>
    <w:rsid w:val="00973406"/>
    <w:rsid w:val="009902E6"/>
    <w:rsid w:val="0099109C"/>
    <w:rsid w:val="009A4F71"/>
    <w:rsid w:val="009C7178"/>
    <w:rsid w:val="009E6DF7"/>
    <w:rsid w:val="009F1ABD"/>
    <w:rsid w:val="00A1335A"/>
    <w:rsid w:val="00A16D65"/>
    <w:rsid w:val="00A179F4"/>
    <w:rsid w:val="00A26CCF"/>
    <w:rsid w:val="00A30D1F"/>
    <w:rsid w:val="00A41DB2"/>
    <w:rsid w:val="00A460CB"/>
    <w:rsid w:val="00A541D8"/>
    <w:rsid w:val="00A71E3F"/>
    <w:rsid w:val="00A7424B"/>
    <w:rsid w:val="00A944A0"/>
    <w:rsid w:val="00AB6042"/>
    <w:rsid w:val="00AB6729"/>
    <w:rsid w:val="00AB7253"/>
    <w:rsid w:val="00AC27F9"/>
    <w:rsid w:val="00AC6277"/>
    <w:rsid w:val="00AC7FE9"/>
    <w:rsid w:val="00AD6282"/>
    <w:rsid w:val="00AF4287"/>
    <w:rsid w:val="00B21C22"/>
    <w:rsid w:val="00B30C99"/>
    <w:rsid w:val="00B776ED"/>
    <w:rsid w:val="00B80DB8"/>
    <w:rsid w:val="00B81505"/>
    <w:rsid w:val="00B958CE"/>
    <w:rsid w:val="00BA3AA9"/>
    <w:rsid w:val="00BC74F1"/>
    <w:rsid w:val="00BF3534"/>
    <w:rsid w:val="00BF421D"/>
    <w:rsid w:val="00BF6046"/>
    <w:rsid w:val="00C14410"/>
    <w:rsid w:val="00C14FF8"/>
    <w:rsid w:val="00C16CCA"/>
    <w:rsid w:val="00C20DBD"/>
    <w:rsid w:val="00C34477"/>
    <w:rsid w:val="00C36292"/>
    <w:rsid w:val="00C365FD"/>
    <w:rsid w:val="00C474B1"/>
    <w:rsid w:val="00C55C85"/>
    <w:rsid w:val="00C7662D"/>
    <w:rsid w:val="00C94039"/>
    <w:rsid w:val="00CA7B6E"/>
    <w:rsid w:val="00CB0938"/>
    <w:rsid w:val="00CC19E9"/>
    <w:rsid w:val="00CC24E7"/>
    <w:rsid w:val="00CD05C4"/>
    <w:rsid w:val="00CD18C2"/>
    <w:rsid w:val="00CD43EA"/>
    <w:rsid w:val="00CE2A72"/>
    <w:rsid w:val="00CF1687"/>
    <w:rsid w:val="00D1447E"/>
    <w:rsid w:val="00D1605D"/>
    <w:rsid w:val="00D41526"/>
    <w:rsid w:val="00D5079A"/>
    <w:rsid w:val="00D63DD3"/>
    <w:rsid w:val="00D7436E"/>
    <w:rsid w:val="00D934BB"/>
    <w:rsid w:val="00DB0E27"/>
    <w:rsid w:val="00DB1A62"/>
    <w:rsid w:val="00DB5DA0"/>
    <w:rsid w:val="00DB737E"/>
    <w:rsid w:val="00DC764D"/>
    <w:rsid w:val="00DC7D48"/>
    <w:rsid w:val="00DE2BDF"/>
    <w:rsid w:val="00DF072A"/>
    <w:rsid w:val="00E0684C"/>
    <w:rsid w:val="00E15965"/>
    <w:rsid w:val="00E346F2"/>
    <w:rsid w:val="00E42F16"/>
    <w:rsid w:val="00E52A7F"/>
    <w:rsid w:val="00E579DF"/>
    <w:rsid w:val="00E6284C"/>
    <w:rsid w:val="00E67017"/>
    <w:rsid w:val="00E843B8"/>
    <w:rsid w:val="00E92F05"/>
    <w:rsid w:val="00EA2B30"/>
    <w:rsid w:val="00EA4793"/>
    <w:rsid w:val="00EB1F23"/>
    <w:rsid w:val="00EB394A"/>
    <w:rsid w:val="00EF5482"/>
    <w:rsid w:val="00F103C4"/>
    <w:rsid w:val="00F15A00"/>
    <w:rsid w:val="00F27277"/>
    <w:rsid w:val="00F30734"/>
    <w:rsid w:val="00F30CA1"/>
    <w:rsid w:val="00F35815"/>
    <w:rsid w:val="00F60113"/>
    <w:rsid w:val="00F61183"/>
    <w:rsid w:val="00F6338C"/>
    <w:rsid w:val="00F673E8"/>
    <w:rsid w:val="00F81B87"/>
    <w:rsid w:val="00F838C4"/>
    <w:rsid w:val="00F92391"/>
    <w:rsid w:val="00FB486F"/>
    <w:rsid w:val="00FD0F8B"/>
    <w:rsid w:val="00FD1353"/>
    <w:rsid w:val="00FE5F2A"/>
    <w:rsid w:val="00FF0218"/>
    <w:rsid w:val="00FF45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14435"/>
  <w15:docId w15:val="{98800768-1416-468A-9978-A8910E446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pBdr>
        <w:top w:val="single" w:sz="4" w:space="0" w:color="000000"/>
        <w:left w:val="single" w:sz="4" w:space="0" w:color="000000"/>
        <w:bottom w:val="single" w:sz="4" w:space="0" w:color="000000"/>
        <w:right w:val="single" w:sz="4" w:space="0" w:color="000000"/>
      </w:pBdr>
      <w:spacing w:after="0" w:line="259" w:lineRule="auto"/>
      <w:ind w:left="113"/>
      <w:outlineLvl w:val="0"/>
    </w:pPr>
    <w:rPr>
      <w:rFonts w:ascii="Calibri" w:eastAsia="Calibri" w:hAnsi="Calibri" w:cs="Calibr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060DFC"/>
    <w:rPr>
      <w:color w:val="467886" w:themeColor="hyperlink"/>
      <w:u w:val="single"/>
    </w:rPr>
  </w:style>
  <w:style w:type="character" w:styleId="UnresolvedMention">
    <w:name w:val="Unresolved Mention"/>
    <w:basedOn w:val="DefaultParagraphFont"/>
    <w:uiPriority w:val="99"/>
    <w:semiHidden/>
    <w:unhideWhenUsed/>
    <w:rsid w:val="00060DFC"/>
    <w:rPr>
      <w:color w:val="605E5C"/>
      <w:shd w:val="clear" w:color="auto" w:fill="E1DFDD"/>
    </w:rPr>
  </w:style>
  <w:style w:type="table" w:styleId="TableGrid0">
    <w:name w:val="Table Grid"/>
    <w:basedOn w:val="TableNormal"/>
    <w:uiPriority w:val="39"/>
    <w:rsid w:val="00E84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03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0366"/>
    <w:rPr>
      <w:rFonts w:ascii="Calibri" w:eastAsia="Calibri" w:hAnsi="Calibri" w:cs="Calibri"/>
      <w:color w:val="000000"/>
      <w:sz w:val="22"/>
    </w:rPr>
  </w:style>
  <w:style w:type="paragraph" w:styleId="ListParagraph">
    <w:name w:val="List Paragraph"/>
    <w:basedOn w:val="Normal"/>
    <w:uiPriority w:val="34"/>
    <w:qFormat/>
    <w:rsid w:val="0029098C"/>
    <w:pPr>
      <w:ind w:left="720"/>
      <w:contextualSpacing/>
    </w:pPr>
  </w:style>
  <w:style w:type="paragraph" w:styleId="NoSpacing">
    <w:name w:val="No Spacing"/>
    <w:uiPriority w:val="1"/>
    <w:qFormat/>
    <w:rsid w:val="00955E5E"/>
    <w:pPr>
      <w:spacing w:after="0" w:line="240" w:lineRule="auto"/>
    </w:pPr>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assets.publishing.service.gov.uk/government/uploads/system/uploads/attachment_data/file/1180056/DfE_Development_Matters_Report_Sep2023.pdf" TargetMode="External"/><Relationship Id="rId21" Type="http://schemas.openxmlformats.org/officeDocument/2006/relationships/hyperlink" Target="https://www.harrow.gov.uk/downloads/file/23719/tuning-in-to-two-year-olds-booklet" TargetMode="External"/><Relationship Id="rId63" Type="http://schemas.openxmlformats.org/officeDocument/2006/relationships/hyperlink" Target="https://www.harrow.gov.uk/downloads/file/23719/tuning-in-to-two-year-olds-booklet" TargetMode="External"/><Relationship Id="rId159" Type="http://schemas.openxmlformats.org/officeDocument/2006/relationships/hyperlink" Target="https://assets.publishing.service.gov.uk/government/uploads/system/uploads/attachment_data/file/1180056/DfE_Development_Matters_Report_Sep2023.pdf" TargetMode="External"/><Relationship Id="rId170" Type="http://schemas.openxmlformats.org/officeDocument/2006/relationships/hyperlink" Target="https://assets.publishing.service.gov.uk/media/65aa5e42ed27ca001327b2c7/EYFS_statutory_framework_for_group_and_school_based_providers.pdf" TargetMode="External"/><Relationship Id="rId226" Type="http://schemas.openxmlformats.org/officeDocument/2006/relationships/hyperlink" Target="https://www.communityplaythings.co.uk/learning-library/training-resources/a-good-place-to-be-two" TargetMode="External"/><Relationship Id="rId268" Type="http://schemas.openxmlformats.org/officeDocument/2006/relationships/hyperlink" Target="https://elizabethjarman.com/wp-content/uploads/2018/04/the-cfs-approach-and-targeted-use-of-colour.pdf" TargetMode="External"/><Relationship Id="rId32" Type="http://schemas.openxmlformats.org/officeDocument/2006/relationships/hyperlink" Target="https://www.harrow.gov.uk/downloads/file/23719/tuning-in-to-two-year-olds-booklet" TargetMode="External"/><Relationship Id="rId74" Type="http://schemas.openxmlformats.org/officeDocument/2006/relationships/hyperlink" Target="https://assets.publishing.service.gov.uk/media/65aa5e29ed27ca001327b2c6/EYFS_statutory_framework_for_childminders.pdf" TargetMode="External"/><Relationship Id="rId128" Type="http://schemas.openxmlformats.org/officeDocument/2006/relationships/hyperlink" Target="https://www.gov.uk/government/publications/early-years-foundation-stage-framework--2" TargetMode="External"/><Relationship Id="rId5" Type="http://schemas.openxmlformats.org/officeDocument/2006/relationships/webSettings" Target="webSettings.xml"/><Relationship Id="rId181" Type="http://schemas.openxmlformats.org/officeDocument/2006/relationships/hyperlink" Target="https://assets.publishing.service.gov.uk/media/65aa5e29ed27ca001327b2c6/EYFS_statutory_framework_for_childminders.pdf" TargetMode="External"/><Relationship Id="rId237" Type="http://schemas.openxmlformats.org/officeDocument/2006/relationships/hyperlink" Target="https://child-development-training.education.gov.uk/?utm_source=hfeyp&amp;utm_medium=referral&amp;utm_campaign=link" TargetMode="External"/><Relationship Id="rId279" Type="http://schemas.openxmlformats.org/officeDocument/2006/relationships/footer" Target="footer1.xml"/><Relationship Id="rId22" Type="http://schemas.openxmlformats.org/officeDocument/2006/relationships/hyperlink" Target="https://www.harrow.gov.uk/downloads/file/23719/tuning-in-to-two-year-olds-booklet" TargetMode="External"/><Relationship Id="rId43" Type="http://schemas.openxmlformats.org/officeDocument/2006/relationships/hyperlink" Target="https://www.harrow.gov.uk/downloads/file/23719/tuning-in-to-two-year-olds-booklet" TargetMode="External"/><Relationship Id="rId64" Type="http://schemas.openxmlformats.org/officeDocument/2006/relationships/hyperlink" Target="https://www.harrow.gov.uk/downloads/file/23719/tuning-in-to-two-year-olds-booklet" TargetMode="External"/><Relationship Id="rId118" Type="http://schemas.openxmlformats.org/officeDocument/2006/relationships/hyperlink" Target="https://assets.publishing.service.gov.uk/government/uploads/system/uploads/attachment_data/file/1180056/DfE_Development_Matters_Report_Sep2023.pdf" TargetMode="External"/><Relationship Id="rId139" Type="http://schemas.openxmlformats.org/officeDocument/2006/relationships/hyperlink" Target="https://assets.publishing.service.gov.uk/media/6284c0a2e90e071f61322177/Progress_check_at_age_two_non-statutory_guidance_for_the_early_years_foundation_stage_.pdf" TargetMode="External"/><Relationship Id="rId85" Type="http://schemas.openxmlformats.org/officeDocument/2006/relationships/hyperlink" Target="https://assets.publishing.service.gov.uk/government/uploads/system/uploads/attachment_data/file/1180056/DfE_Development_Matters_Report_Sep2023.pdf" TargetMode="External"/><Relationship Id="rId150" Type="http://schemas.openxmlformats.org/officeDocument/2006/relationships/hyperlink" Target="https://assets.publishing.service.gov.uk/government/uploads/system/uploads/attachment_data/file/1180056/DfE_Development_Matters_Report_Sep2023.pdf" TargetMode="External"/><Relationship Id="rId171" Type="http://schemas.openxmlformats.org/officeDocument/2006/relationships/hyperlink" Target="https://assets.publishing.service.gov.uk/media/65aa5e42ed27ca001327b2c7/EYFS_statutory_framework_for_group_and_school_based_providers.pdf" TargetMode="External"/><Relationship Id="rId192" Type="http://schemas.openxmlformats.org/officeDocument/2006/relationships/hyperlink" Target="https://assets.publishing.service.gov.uk/media/65aa5e29ed27ca001327b2c6/EYFS_statutory_framework_for_childminders.pdf" TargetMode="External"/><Relationship Id="rId206" Type="http://schemas.openxmlformats.org/officeDocument/2006/relationships/hyperlink" Target="https://assets.publishing.service.gov.uk/media/65aa5e29ed27ca001327b2c6/EYFS_statutory_framework_for_childminders.pdf" TargetMode="External"/><Relationship Id="rId227" Type="http://schemas.openxmlformats.org/officeDocument/2006/relationships/hyperlink" Target="https://www.booktrust.org.uk/booklists/b/best-books-for-2-year-olds/" TargetMode="External"/><Relationship Id="rId248" Type="http://schemas.openxmlformats.org/officeDocument/2006/relationships/hyperlink" Target="https://www.pengreen.org/wp-content/uploads/2018/05/Pen-Green-Key-Concepts-Schemas.pdf" TargetMode="External"/><Relationship Id="rId269" Type="http://schemas.openxmlformats.org/officeDocument/2006/relationships/hyperlink" Target="https://elizabethjarman.com/wp-content/uploads/2018/04/the-cfs-approach-and-targeted-use-of-colour.pdf" TargetMode="External"/><Relationship Id="rId12" Type="http://schemas.openxmlformats.org/officeDocument/2006/relationships/hyperlink" Target="https://www.harrow.gov.uk/downloads/file/23719/tuning-in-to-two-year-olds-booklet" TargetMode="External"/><Relationship Id="rId33" Type="http://schemas.openxmlformats.org/officeDocument/2006/relationships/hyperlink" Target="https://www.harrow.gov.uk/downloads/file/23719/tuning-in-to-two-year-olds-booklet" TargetMode="External"/><Relationship Id="rId108" Type="http://schemas.openxmlformats.org/officeDocument/2006/relationships/hyperlink" Target="https://assets.publishing.service.gov.uk/media/6284c0a2e90e071f61322177/Progress_check_at_age_two_non-statutory_guidance_for_the_early_years_foundation_stage_.pdf" TargetMode="External"/><Relationship Id="rId129" Type="http://schemas.openxmlformats.org/officeDocument/2006/relationships/hyperlink" Target="https://www.gov.uk/government/publications/early-years-foundation-stage-framework--2" TargetMode="External"/><Relationship Id="rId280" Type="http://schemas.openxmlformats.org/officeDocument/2006/relationships/footer" Target="footer2.xml"/><Relationship Id="rId54" Type="http://schemas.openxmlformats.org/officeDocument/2006/relationships/diagramData" Target="diagrams/data1.xml"/><Relationship Id="rId75" Type="http://schemas.openxmlformats.org/officeDocument/2006/relationships/hyperlink" Target="https://assets.publishing.service.gov.uk/media/65aa5e29ed27ca001327b2c6/EYFS_statutory_framework_for_childminders.pdf" TargetMode="External"/><Relationship Id="rId96" Type="http://schemas.openxmlformats.org/officeDocument/2006/relationships/hyperlink" Target="https://assets.publishing.service.gov.uk/government/uploads/system/uploads/attachment_data/file/1180056/DfE_Development_Matters_Report_Sep2023.pdf" TargetMode="External"/><Relationship Id="rId140" Type="http://schemas.openxmlformats.org/officeDocument/2006/relationships/hyperlink" Target="https://assets.publishing.service.gov.uk/media/6284c0a2e90e071f61322177/Progress_check_at_age_two_non-statutory_guidance_for_the_early_years_foundation_stage_.pdf" TargetMode="External"/><Relationship Id="rId161" Type="http://schemas.openxmlformats.org/officeDocument/2006/relationships/hyperlink" Target="https://www.shropshirelg.net/media/ma3f01yc/seld-with-logos.pdf" TargetMode="External"/><Relationship Id="rId182" Type="http://schemas.openxmlformats.org/officeDocument/2006/relationships/hyperlink" Target="https://assets.publishing.service.gov.uk/media/65aa5e29ed27ca001327b2c6/EYFS_statutory_framework_for_childminders.pdf" TargetMode="External"/><Relationship Id="rId217" Type="http://schemas.openxmlformats.org/officeDocument/2006/relationships/hyperlink" Target="https://assets.publishing.service.gov.uk/media/65aa5e29ed27ca001327b2c6/EYFS_statutory_framework_for_childminders.pdf" TargetMode="External"/><Relationship Id="rId6" Type="http://schemas.openxmlformats.org/officeDocument/2006/relationships/footnotes" Target="footnotes.xml"/><Relationship Id="rId238" Type="http://schemas.openxmlformats.org/officeDocument/2006/relationships/hyperlink" Target="https://earlyexcellence.com/get-equipped/our-free-audits-and-guides/" TargetMode="External"/><Relationship Id="rId259" Type="http://schemas.openxmlformats.org/officeDocument/2006/relationships/hyperlink" Target="https://elizabethjarman.com/wp-content/uploads/2018/04/the-cfs-approach-and-targeted-use-of-colour.pdf" TargetMode="External"/><Relationship Id="rId23" Type="http://schemas.openxmlformats.org/officeDocument/2006/relationships/hyperlink" Target="https://www.harrow.gov.uk/downloads/file/23719/tuning-in-to-two-year-olds-booklet" TargetMode="External"/><Relationship Id="rId119" Type="http://schemas.openxmlformats.org/officeDocument/2006/relationships/hyperlink" Target="https://assets.publishing.service.gov.uk/government/uploads/system/uploads/attachment_data/file/1180056/DfE_Development_Matters_Report_Sep2023.pdf" TargetMode="External"/><Relationship Id="rId270" Type="http://schemas.openxmlformats.org/officeDocument/2006/relationships/hyperlink" Target="https://elizabethjarman.com/wp-content/uploads/2018/04/the-cfs-approach-and-targeted-use-of-colour.pdf" TargetMode="External"/><Relationship Id="rId44" Type="http://schemas.openxmlformats.org/officeDocument/2006/relationships/hyperlink" Target="https://www.harrow.gov.uk/downloads/file/23719/tuning-in-to-two-year-olds-booklet" TargetMode="External"/><Relationship Id="rId65" Type="http://schemas.openxmlformats.org/officeDocument/2006/relationships/hyperlink" Target="https://www.harrow.gov.uk/downloads/file/23719/tuning-in-to-two-year-olds-booklet" TargetMode="External"/><Relationship Id="rId86" Type="http://schemas.openxmlformats.org/officeDocument/2006/relationships/hyperlink" Target="https://assets.publishing.service.gov.uk/government/uploads/system/uploads/attachment_data/file/1180056/DfE_Development_Matters_Report_Sep2023.pdf" TargetMode="External"/><Relationship Id="rId130" Type="http://schemas.openxmlformats.org/officeDocument/2006/relationships/hyperlink" Target="https://www.gov.uk/government/publications/early-years-foundation-stage-framework--2" TargetMode="External"/><Relationship Id="rId151" Type="http://schemas.openxmlformats.org/officeDocument/2006/relationships/hyperlink" Target="https://assets.publishing.service.gov.uk/government/uploads/system/uploads/attachment_data/file/1180056/DfE_Development_Matters_Report_Sep2023.pdf" TargetMode="External"/><Relationship Id="rId172" Type="http://schemas.openxmlformats.org/officeDocument/2006/relationships/hyperlink" Target="https://assets.publishing.service.gov.uk/media/65aa5e42ed27ca001327b2c7/EYFS_statutory_framework_for_group_and_school_based_providers.pdf" TargetMode="External"/><Relationship Id="rId193" Type="http://schemas.openxmlformats.org/officeDocument/2006/relationships/hyperlink" Target="https://assets.publishing.service.gov.uk/media/65aa5e42ed27ca001327b2c7/EYFS_statutory_framework_for_group_and_school_based_providers.pdf" TargetMode="External"/><Relationship Id="rId207" Type="http://schemas.openxmlformats.org/officeDocument/2006/relationships/hyperlink" Target="https://assets.publishing.service.gov.uk/media/65aa5e29ed27ca001327b2c6/EYFS_statutory_framework_for_childminders.pdf" TargetMode="External"/><Relationship Id="rId228" Type="http://schemas.openxmlformats.org/officeDocument/2006/relationships/hyperlink" Target="https://www.shropshirelg.net/early-years/effective-practice-in-eyfs/the-unique-child/babies-and-toddlers/" TargetMode="External"/><Relationship Id="rId249" Type="http://schemas.openxmlformats.org/officeDocument/2006/relationships/hyperlink" Target="https://www.pengreen.org/wp-content/uploads/2018/05/Pen-Green-Key-Concepts-Schemas.pdf" TargetMode="External"/><Relationship Id="rId13" Type="http://schemas.openxmlformats.org/officeDocument/2006/relationships/hyperlink" Target="https://www.harrow.gov.uk/downloads/file/23719/tuning-in-to-two-year-olds-booklet" TargetMode="External"/><Relationship Id="rId109" Type="http://schemas.openxmlformats.org/officeDocument/2006/relationships/hyperlink" Target="https://assets.publishing.service.gov.uk/media/6284c0a2e90e071f61322177/Progress_check_at_age_two_non-statutory_guidance_for_the_early_years_foundation_stage_.pdf" TargetMode="External"/><Relationship Id="rId260" Type="http://schemas.openxmlformats.org/officeDocument/2006/relationships/hyperlink" Target="https://elizabethjarman.com/wp-content/uploads/2018/04/the-cfs-approach-and-targeted-use-of-colour.pdf" TargetMode="External"/><Relationship Id="rId281" Type="http://schemas.openxmlformats.org/officeDocument/2006/relationships/footer" Target="footer3.xml"/><Relationship Id="rId34" Type="http://schemas.openxmlformats.org/officeDocument/2006/relationships/hyperlink" Target="https://www.harrow.gov.uk/downloads/file/23719/tuning-in-to-two-year-olds-booklet" TargetMode="External"/><Relationship Id="rId55" Type="http://schemas.openxmlformats.org/officeDocument/2006/relationships/diagramLayout" Target="diagrams/layout1.xml"/><Relationship Id="rId76" Type="http://schemas.openxmlformats.org/officeDocument/2006/relationships/hyperlink" Target="https://assets.publishing.service.gov.uk/media/65aa5e42ed27ca001327b2c7/EYFS_statutory_framework_for_group_and_school_based_providers.pdf" TargetMode="External"/><Relationship Id="rId97" Type="http://schemas.openxmlformats.org/officeDocument/2006/relationships/hyperlink" Target="https://assets.publishing.service.gov.uk/government/uploads/system/uploads/attachment_data/file/1180056/DfE_Development_Matters_Report_Sep2023.pdf" TargetMode="External"/><Relationship Id="rId120" Type="http://schemas.openxmlformats.org/officeDocument/2006/relationships/hyperlink" Target="https://assets.publishing.service.gov.uk/government/uploads/system/uploads/attachment_data/file/1180056/DfE_Development_Matters_Report_Sep2023.pdf" TargetMode="External"/><Relationship Id="rId141" Type="http://schemas.openxmlformats.org/officeDocument/2006/relationships/hyperlink" Target="https://assets.publishing.service.gov.uk/media/6284c0a2e90e071f61322177/Progress_check_at_age_two_non-statutory_guidance_for_the_early_years_foundation_stage_.pdf" TargetMode="External"/><Relationship Id="rId7" Type="http://schemas.openxmlformats.org/officeDocument/2006/relationships/endnotes" Target="endnotes.xml"/><Relationship Id="rId162" Type="http://schemas.openxmlformats.org/officeDocument/2006/relationships/image" Target="media/image4.jpg"/><Relationship Id="rId183" Type="http://schemas.openxmlformats.org/officeDocument/2006/relationships/hyperlink" Target="https://assets.publishing.service.gov.uk/media/65aa5e29ed27ca001327b2c6/EYFS_statutory_framework_for_childminders.pdf" TargetMode="External"/><Relationship Id="rId218" Type="http://schemas.openxmlformats.org/officeDocument/2006/relationships/hyperlink" Target="https://assets.publishing.service.gov.uk/media/65aa5e42ed27ca001327b2c7/EYFS_statutory_framework_for_group_and_school_based_providers.pdf" TargetMode="External"/><Relationship Id="rId239" Type="http://schemas.openxmlformats.org/officeDocument/2006/relationships/hyperlink" Target="https://earlyexcellence.com/get-equipped/our-free-audits-and-guides/" TargetMode="External"/><Relationship Id="rId250" Type="http://schemas.openxmlformats.org/officeDocument/2006/relationships/hyperlink" Target="https://www.pengreen.org/wp-content/uploads/2018/05/Pen-Green-Key-Concepts-Schemas.pdf" TargetMode="External"/><Relationship Id="rId271" Type="http://schemas.openxmlformats.org/officeDocument/2006/relationships/hyperlink" Target="https://elizabethjarman.com/wp-content/uploads/2018/04/the-cfs-approach-and-targeted-use-of-colour.pdf" TargetMode="External"/><Relationship Id="rId24" Type="http://schemas.openxmlformats.org/officeDocument/2006/relationships/hyperlink" Target="https://www.harrow.gov.uk/downloads/file/23719/tuning-in-to-two-year-olds-booklet" TargetMode="External"/><Relationship Id="rId45" Type="http://schemas.openxmlformats.org/officeDocument/2006/relationships/hyperlink" Target="https://www.harrow.gov.uk/downloads/file/23719/tuning-in-to-two-year-olds-booklet" TargetMode="External"/><Relationship Id="rId66" Type="http://schemas.openxmlformats.org/officeDocument/2006/relationships/hyperlink" Target="https://www.harrow.gov.uk/downloads/file/23719/tuning-in-to-two-year-olds-booklet" TargetMode="External"/><Relationship Id="rId87" Type="http://schemas.openxmlformats.org/officeDocument/2006/relationships/hyperlink" Target="https://assets.publishing.service.gov.uk/government/uploads/system/uploads/attachment_data/file/1180056/DfE_Development_Matters_Report_Sep2023.pdf" TargetMode="External"/><Relationship Id="rId110" Type="http://schemas.openxmlformats.org/officeDocument/2006/relationships/hyperlink" Target="https://assets.publishing.service.gov.uk/media/6284c0a2e90e071f61322177/Progress_check_at_age_two_non-statutory_guidance_for_the_early_years_foundation_stage_.pdf" TargetMode="External"/><Relationship Id="rId131" Type="http://schemas.openxmlformats.org/officeDocument/2006/relationships/hyperlink" Target="https://www.gov.uk/government/publications/early-years-foundation-stage-framework--2" TargetMode="External"/><Relationship Id="rId152" Type="http://schemas.openxmlformats.org/officeDocument/2006/relationships/hyperlink" Target="https://assets.publishing.service.gov.uk/government/uploads/system/uploads/attachment_data/file/1180056/DfE_Development_Matters_Report_Sep2023.pdf" TargetMode="External"/><Relationship Id="rId173" Type="http://schemas.openxmlformats.org/officeDocument/2006/relationships/hyperlink" Target="https://assets.publishing.service.gov.uk/media/65aa5e29ed27ca001327b2c6/EYFS_statutory_framework_for_childminders.pdf" TargetMode="External"/><Relationship Id="rId194" Type="http://schemas.openxmlformats.org/officeDocument/2006/relationships/hyperlink" Target="https://assets.publishing.service.gov.uk/media/65aa5e42ed27ca001327b2c7/EYFS_statutory_framework_for_group_and_school_based_providers.pdf" TargetMode="External"/><Relationship Id="rId208" Type="http://schemas.openxmlformats.org/officeDocument/2006/relationships/hyperlink" Target="https://assets.publishing.service.gov.uk/media/65aa5e29ed27ca001327b2c6/EYFS_statutory_framework_for_childminders.pdf" TargetMode="External"/><Relationship Id="rId229" Type="http://schemas.openxmlformats.org/officeDocument/2006/relationships/hyperlink" Target="https://birthto5matters.org.uk/wp-content/uploads/2021/03/Birthto5Matters-download.pdf" TargetMode="External"/><Relationship Id="rId240" Type="http://schemas.openxmlformats.org/officeDocument/2006/relationships/hyperlink" Target="https://www.froebel.org.uk/uploads/documents/Froebel-Trust-PDF-Research-Highlight-Book-One.pdf" TargetMode="External"/><Relationship Id="rId261" Type="http://schemas.openxmlformats.org/officeDocument/2006/relationships/hyperlink" Target="https://elizabethjarman.com/wp-content/uploads/2018/04/the-cfs-approach-and-targeted-use-of-colour.pdf" TargetMode="External"/><Relationship Id="rId14" Type="http://schemas.openxmlformats.org/officeDocument/2006/relationships/hyperlink" Target="https://www.harrow.gov.uk/downloads/file/23719/tuning-in-to-two-year-olds-booklet" TargetMode="External"/><Relationship Id="rId35" Type="http://schemas.openxmlformats.org/officeDocument/2006/relationships/hyperlink" Target="https://www.harrow.gov.uk/downloads/file/23719/tuning-in-to-two-year-olds-booklet" TargetMode="External"/><Relationship Id="rId56" Type="http://schemas.openxmlformats.org/officeDocument/2006/relationships/diagramQuickStyle" Target="diagrams/quickStyle1.xml"/><Relationship Id="rId77" Type="http://schemas.openxmlformats.org/officeDocument/2006/relationships/hyperlink" Target="https://assets.publishing.service.gov.uk/media/65aa5e42ed27ca001327b2c7/EYFS_statutory_framework_for_group_and_school_based_providers.pdf" TargetMode="External"/><Relationship Id="rId100" Type="http://schemas.openxmlformats.org/officeDocument/2006/relationships/hyperlink" Target="https://assets.publishing.service.gov.uk/government/uploads/system/uploads/attachment_data/file/1180056/DfE_Development_Matters_Report_Sep2023.pdf" TargetMode="External"/><Relationship Id="rId282" Type="http://schemas.openxmlformats.org/officeDocument/2006/relationships/fontTable" Target="fontTable.xml"/><Relationship Id="rId8" Type="http://schemas.openxmlformats.org/officeDocument/2006/relationships/image" Target="media/image1.png"/><Relationship Id="rId98" Type="http://schemas.openxmlformats.org/officeDocument/2006/relationships/hyperlink" Target="https://assets.publishing.service.gov.uk/government/uploads/system/uploads/attachment_data/file/1180056/DfE_Development_Matters_Report_Sep2023.pdf" TargetMode="External"/><Relationship Id="rId121" Type="http://schemas.openxmlformats.org/officeDocument/2006/relationships/hyperlink" Target="https://assets.publishing.service.gov.uk/government/uploads/system/uploads/attachment_data/file/1180056/DfE_Development_Matters_Report_Sep2023.pdf" TargetMode="External"/><Relationship Id="rId142" Type="http://schemas.openxmlformats.org/officeDocument/2006/relationships/hyperlink" Target="https://assets.publishing.service.gov.uk/government/uploads/system/uploads/attachment_data/file/1180056/DfE_Development_Matters_Report_Sep2023.pdf" TargetMode="External"/><Relationship Id="rId163" Type="http://schemas.openxmlformats.org/officeDocument/2006/relationships/hyperlink" Target="https://assets.publishing.service.gov.uk/media/6284c0a2e90e071f61322177/Progress_check_at_age_two_non-statutory_guidance_for_the_early_years_foundation_stage_.pdf" TargetMode="External"/><Relationship Id="rId184" Type="http://schemas.openxmlformats.org/officeDocument/2006/relationships/hyperlink" Target="https://assets.publishing.service.gov.uk/media/65aa5e29ed27ca001327b2c6/EYFS_statutory_framework_for_childminders.pdf" TargetMode="External"/><Relationship Id="rId219" Type="http://schemas.openxmlformats.org/officeDocument/2006/relationships/hyperlink" Target="https://assets.publishing.service.gov.uk/media/65aa5e42ed27ca001327b2c7/EYFS_statutory_framework_for_group_and_school_based_providers.pdf" TargetMode="External"/><Relationship Id="rId230" Type="http://schemas.openxmlformats.org/officeDocument/2006/relationships/hyperlink" Target="https://www.bbc.co.uk/tiny-happy-people" TargetMode="External"/><Relationship Id="rId251" Type="http://schemas.openxmlformats.org/officeDocument/2006/relationships/hyperlink" Target="https://www.pengreen.org/wp-content/uploads/2018/05/Pen-Green-Key-Concepts-Schemas.pdf" TargetMode="External"/><Relationship Id="rId25" Type="http://schemas.openxmlformats.org/officeDocument/2006/relationships/hyperlink" Target="https://www.harrow.gov.uk/downloads/file/23719/tuning-in-to-two-year-olds-booklet" TargetMode="External"/><Relationship Id="rId46" Type="http://schemas.openxmlformats.org/officeDocument/2006/relationships/hyperlink" Target="https://www.harrow.gov.uk/downloads/file/23719/tuning-in-to-two-year-olds-booklet" TargetMode="External"/><Relationship Id="rId67" Type="http://schemas.openxmlformats.org/officeDocument/2006/relationships/hyperlink" Target="https://www.harrow.gov.uk/downloads/file/23719/tuning-in-to-two-year-olds-booklet" TargetMode="External"/><Relationship Id="rId272" Type="http://schemas.openxmlformats.org/officeDocument/2006/relationships/hyperlink" Target="https://elizabethjarman.com/wp-content/uploads/2018/04/the-cfs-approach-and-targeted-use-of-colour.pdf" TargetMode="External"/><Relationship Id="rId88" Type="http://schemas.openxmlformats.org/officeDocument/2006/relationships/hyperlink" Target="https://assets.publishing.service.gov.uk/government/uploads/system/uploads/attachment_data/file/1180056/DfE_Development_Matters_Report_Sep2023.pdf" TargetMode="External"/><Relationship Id="rId111" Type="http://schemas.openxmlformats.org/officeDocument/2006/relationships/hyperlink" Target="https://assets.publishing.service.gov.uk/media/6284c0a2e90e071f61322177/Progress_check_at_age_two_non-statutory_guidance_for_the_early_years_foundation_stage_.pdf" TargetMode="External"/><Relationship Id="rId132" Type="http://schemas.openxmlformats.org/officeDocument/2006/relationships/hyperlink" Target="https://assets.publishing.service.gov.uk/media/5d839543ed915d52428dc134/uk-chief-medical-officers-physical-activity-guidelines.pdf" TargetMode="External"/><Relationship Id="rId153" Type="http://schemas.openxmlformats.org/officeDocument/2006/relationships/hyperlink" Target="https://assets.publishing.service.gov.uk/government/uploads/system/uploads/attachment_data/file/1180056/DfE_Development_Matters_Report_Sep2023.pdf" TargetMode="External"/><Relationship Id="rId174" Type="http://schemas.openxmlformats.org/officeDocument/2006/relationships/hyperlink" Target="https://assets.publishing.service.gov.uk/media/65aa5e29ed27ca001327b2c6/EYFS_statutory_framework_for_childminders.pdf" TargetMode="External"/><Relationship Id="rId195" Type="http://schemas.openxmlformats.org/officeDocument/2006/relationships/hyperlink" Target="https://assets.publishing.service.gov.uk/media/65aa5e42ed27ca001327b2c7/EYFS_statutory_framework_for_group_and_school_based_providers.pdf" TargetMode="External"/><Relationship Id="rId209" Type="http://schemas.openxmlformats.org/officeDocument/2006/relationships/hyperlink" Target="https://assets.publishing.service.gov.uk/media/65aa5e42ed27ca001327b2c7/EYFS_statutory_framework_for_group_and_school_based_providers.pdf" TargetMode="External"/><Relationship Id="rId220" Type="http://schemas.openxmlformats.org/officeDocument/2006/relationships/hyperlink" Target="https://assets.publishing.service.gov.uk/media/65aa5e42ed27ca001327b2c7/EYFS_statutory_framework_for_group_and_school_based_providers.pdf" TargetMode="External"/><Relationship Id="rId241" Type="http://schemas.openxmlformats.org/officeDocument/2006/relationships/hyperlink" Target="https://help-for-early-years-providers.education.gov.uk/" TargetMode="External"/><Relationship Id="rId15" Type="http://schemas.openxmlformats.org/officeDocument/2006/relationships/hyperlink" Target="https://www.harrow.gov.uk/downloads/file/23719/tuning-in-to-two-year-olds-booklet" TargetMode="External"/><Relationship Id="rId36" Type="http://schemas.openxmlformats.org/officeDocument/2006/relationships/hyperlink" Target="https://www.harrow.gov.uk/downloads/file/23719/tuning-in-to-two-year-olds-booklet" TargetMode="External"/><Relationship Id="rId57" Type="http://schemas.openxmlformats.org/officeDocument/2006/relationships/diagramColors" Target="diagrams/colors1.xml"/><Relationship Id="rId262" Type="http://schemas.openxmlformats.org/officeDocument/2006/relationships/hyperlink" Target="https://elizabethjarman.com/wp-content/uploads/2018/04/the-cfs-approach-and-targeted-use-of-colour.pdf" TargetMode="External"/><Relationship Id="rId283" Type="http://schemas.openxmlformats.org/officeDocument/2006/relationships/theme" Target="theme/theme1.xml"/><Relationship Id="rId78" Type="http://schemas.openxmlformats.org/officeDocument/2006/relationships/hyperlink" Target="https://assets.publishing.service.gov.uk/media/6284c0a2e90e071f61322177/Progress_check_at_age_two_non-statutory_guidance_for_the_early_years_foundation_stage_.pdf" TargetMode="External"/><Relationship Id="rId99" Type="http://schemas.openxmlformats.org/officeDocument/2006/relationships/hyperlink" Target="https://assets.publishing.service.gov.uk/government/uploads/system/uploads/attachment_data/file/1180056/DfE_Development_Matters_Report_Sep2023.pdf" TargetMode="External"/><Relationship Id="rId101" Type="http://schemas.openxmlformats.org/officeDocument/2006/relationships/hyperlink" Target="https://assets.publishing.service.gov.uk/government/uploads/system/uploads/attachment_data/file/1180056/DfE_Development_Matters_Report_Sep2023.pdf" TargetMode="External"/><Relationship Id="rId122" Type="http://schemas.openxmlformats.org/officeDocument/2006/relationships/hyperlink" Target="https://assets.publishing.service.gov.uk/government/uploads/system/uploads/attachment_data/file/1180056/DfE_Development_Matters_Report_Sep2023.pdf" TargetMode="External"/><Relationship Id="rId143" Type="http://schemas.openxmlformats.org/officeDocument/2006/relationships/hyperlink" Target="https://assets.publishing.service.gov.uk/government/uploads/system/uploads/attachment_data/file/1180056/DfE_Development_Matters_Report_Sep2023.pdf" TargetMode="External"/><Relationship Id="rId164" Type="http://schemas.openxmlformats.org/officeDocument/2006/relationships/hyperlink" Target="https://www.nhs.uk/conditions/baby/first-aid-and-safety/safety/baby-and-toddler-safety/" TargetMode="External"/><Relationship Id="rId185" Type="http://schemas.openxmlformats.org/officeDocument/2006/relationships/hyperlink" Target="https://assets.publishing.service.gov.uk/media/65aa5e42ed27ca001327b2c7/EYFS_statutory_framework_for_group_and_school_based_providers.pdf" TargetMode="External"/><Relationship Id="rId9" Type="http://schemas.openxmlformats.org/officeDocument/2006/relationships/hyperlink" Target="https://www.harrow.gov.uk/downloads/file/23719/tuning-in-to-two-year-olds-booklet" TargetMode="External"/><Relationship Id="rId210" Type="http://schemas.openxmlformats.org/officeDocument/2006/relationships/hyperlink" Target="https://assets.publishing.service.gov.uk/media/65aa5e42ed27ca001327b2c7/EYFS_statutory_framework_for_group_and_school_based_providers.pdf" TargetMode="External"/><Relationship Id="rId26" Type="http://schemas.openxmlformats.org/officeDocument/2006/relationships/hyperlink" Target="https://www.harrow.gov.uk/downloads/file/23719/tuning-in-to-two-year-olds-booklet" TargetMode="External"/><Relationship Id="rId231" Type="http://schemas.openxmlformats.org/officeDocument/2006/relationships/hyperlink" Target="https://www.bbc.co.uk/tiny-happy-people" TargetMode="External"/><Relationship Id="rId252" Type="http://schemas.openxmlformats.org/officeDocument/2006/relationships/hyperlink" Target="https://www.pengreen.org/wp-content/uploads/2018/05/Pen-Green-Key-Concepts-Schemas.pdf" TargetMode="External"/><Relationship Id="rId273" Type="http://schemas.openxmlformats.org/officeDocument/2006/relationships/hyperlink" Target="https://abcdoes.com/abc-does-a-blog/2012/05/02/two-year-olds-in-a-mixed-age-group-by-kathy-brodie/" TargetMode="External"/><Relationship Id="rId47" Type="http://schemas.openxmlformats.org/officeDocument/2006/relationships/hyperlink" Target="https://www.harrow.gov.uk/downloads/file/23719/tuning-in-to-two-year-olds-booklet" TargetMode="External"/><Relationship Id="rId68" Type="http://schemas.openxmlformats.org/officeDocument/2006/relationships/hyperlink" Target="https://www.harrow.gov.uk/downloads/file/23719/tuning-in-to-two-year-olds-booklet" TargetMode="External"/><Relationship Id="rId89" Type="http://schemas.openxmlformats.org/officeDocument/2006/relationships/hyperlink" Target="https://assets.publishing.service.gov.uk/government/uploads/system/uploads/attachment_data/file/1180056/DfE_Development_Matters_Report_Sep2023.pdf" TargetMode="External"/><Relationship Id="rId112" Type="http://schemas.openxmlformats.org/officeDocument/2006/relationships/hyperlink" Target="https://assets.publishing.service.gov.uk/media/6284c0a2e90e071f61322177/Progress_check_at_age_two_non-statutory_guidance_for_the_early_years_foundation_stage_.pdf" TargetMode="External"/><Relationship Id="rId133" Type="http://schemas.openxmlformats.org/officeDocument/2006/relationships/hyperlink" Target="https://assets.publishing.service.gov.uk/media/5d839543ed915d52428dc134/uk-chief-medical-officers-physical-activity-guidelines.pdf" TargetMode="External"/><Relationship Id="rId154" Type="http://schemas.openxmlformats.org/officeDocument/2006/relationships/hyperlink" Target="https://assets.publishing.service.gov.uk/government/uploads/system/uploads/attachment_data/file/1180056/DfE_Development_Matters_Report_Sep2023.pdf" TargetMode="External"/><Relationship Id="rId175" Type="http://schemas.openxmlformats.org/officeDocument/2006/relationships/hyperlink" Target="https://assets.publishing.service.gov.uk/media/65aa5e29ed27ca001327b2c6/EYFS_statutory_framework_for_childminders.pdf" TargetMode="External"/><Relationship Id="rId196" Type="http://schemas.openxmlformats.org/officeDocument/2006/relationships/hyperlink" Target="https://assets.publishing.service.gov.uk/media/65aa5e42ed27ca001327b2c7/EYFS_statutory_framework_for_group_and_school_based_providers.pdf" TargetMode="External"/><Relationship Id="rId200" Type="http://schemas.openxmlformats.org/officeDocument/2006/relationships/hyperlink" Target="https://assets.publishing.service.gov.uk/media/65aa5e29ed27ca001327b2c6/EYFS_statutory_framework_for_childminders.pdf" TargetMode="External"/><Relationship Id="rId16" Type="http://schemas.openxmlformats.org/officeDocument/2006/relationships/hyperlink" Target="https://www.harrow.gov.uk/downloads/file/23719/tuning-in-to-two-year-olds-booklet" TargetMode="External"/><Relationship Id="rId221" Type="http://schemas.openxmlformats.org/officeDocument/2006/relationships/hyperlink" Target="https://assets.publishing.service.gov.uk/media/65aa5e42ed27ca001327b2c7/EYFS_statutory_framework_for_group_and_school_based_providers.pdf" TargetMode="External"/><Relationship Id="rId242" Type="http://schemas.openxmlformats.org/officeDocument/2006/relationships/hyperlink" Target="https://help-for-early-years-providers.education.gov.uk/" TargetMode="External"/><Relationship Id="rId263" Type="http://schemas.openxmlformats.org/officeDocument/2006/relationships/hyperlink" Target="https://elizabethjarman.com/wp-content/uploads/2018/04/the-cfs-approach-and-targeted-use-of-colour.pdf" TargetMode="External"/><Relationship Id="rId37" Type="http://schemas.openxmlformats.org/officeDocument/2006/relationships/hyperlink" Target="https://www.harrow.gov.uk/downloads/file/23719/tuning-in-to-two-year-olds-booklet" TargetMode="External"/><Relationship Id="rId58" Type="http://schemas.microsoft.com/office/2007/relationships/diagramDrawing" Target="diagrams/drawing1.xml"/><Relationship Id="rId79" Type="http://schemas.openxmlformats.org/officeDocument/2006/relationships/hyperlink" Target="https://assets.publishing.service.gov.uk/media/6284c0a2e90e071f61322177/Progress_check_at_age_two_non-statutory_guidance_for_the_early_years_foundation_stage_.pdf" TargetMode="External"/><Relationship Id="rId102" Type="http://schemas.openxmlformats.org/officeDocument/2006/relationships/hyperlink" Target="https://assets.publishing.service.gov.uk/government/uploads/system/uploads/attachment_data/file/1180056/DfE_Development_Matters_Report_Sep2023.pdf" TargetMode="External"/><Relationship Id="rId123" Type="http://schemas.openxmlformats.org/officeDocument/2006/relationships/hyperlink" Target="https://assets.publishing.service.gov.uk/government/uploads/system/uploads/attachment_data/file/1180056/DfE_Development_Matters_Report_Sep2023.pdf" TargetMode="External"/><Relationship Id="rId144" Type="http://schemas.openxmlformats.org/officeDocument/2006/relationships/hyperlink" Target="https://assets.publishing.service.gov.uk/government/uploads/system/uploads/attachment_data/file/1180056/DfE_Development_Matters_Report_Sep2023.pdf" TargetMode="External"/><Relationship Id="rId90" Type="http://schemas.openxmlformats.org/officeDocument/2006/relationships/hyperlink" Target="https://assets.publishing.service.gov.uk/government/uploads/system/uploads/attachment_data/file/1180056/DfE_Development_Matters_Report_Sep2023.pdf" TargetMode="External"/><Relationship Id="rId165" Type="http://schemas.openxmlformats.org/officeDocument/2006/relationships/hyperlink" Target="https://assets.publishing.service.gov.uk/media/65aa5e29ed27ca001327b2c6/EYFS_statutory_framework_for_childminders.pdf" TargetMode="External"/><Relationship Id="rId186" Type="http://schemas.openxmlformats.org/officeDocument/2006/relationships/hyperlink" Target="https://assets.publishing.service.gov.uk/media/65aa5e42ed27ca001327b2c7/EYFS_statutory_framework_for_group_and_school_based_providers.pdf" TargetMode="External"/><Relationship Id="rId211" Type="http://schemas.openxmlformats.org/officeDocument/2006/relationships/hyperlink" Target="https://assets.publishing.service.gov.uk/media/65aa5e42ed27ca001327b2c7/EYFS_statutory_framework_for_group_and_school_based_providers.pdf" TargetMode="External"/><Relationship Id="rId232" Type="http://schemas.openxmlformats.org/officeDocument/2006/relationships/hyperlink" Target="https://www.bbc.co.uk/tiny-happy-people" TargetMode="External"/><Relationship Id="rId253" Type="http://schemas.openxmlformats.org/officeDocument/2006/relationships/hyperlink" Target="https://www.pengreen.org/wp-content/uploads/2018/05/Pen-Green-Key-Concepts-Schemas.pdf" TargetMode="External"/><Relationship Id="rId274" Type="http://schemas.openxmlformats.org/officeDocument/2006/relationships/hyperlink" Target="https://abcdoes.com/abc-does-a-blog/2012/05/02/two-year-olds-in-a-mixed-age-group-by-kathy-brodie/" TargetMode="External"/><Relationship Id="rId27" Type="http://schemas.openxmlformats.org/officeDocument/2006/relationships/hyperlink" Target="https://www.harrow.gov.uk/downloads/file/23719/tuning-in-to-two-year-olds-booklet" TargetMode="External"/><Relationship Id="rId48" Type="http://schemas.openxmlformats.org/officeDocument/2006/relationships/hyperlink" Target="https://www.harrow.gov.uk/downloads/file/23719/tuning-in-to-two-year-olds-booklet" TargetMode="External"/><Relationship Id="rId69" Type="http://schemas.openxmlformats.org/officeDocument/2006/relationships/hyperlink" Target="https://www.harrow.gov.uk/downloads/file/23719/tuning-in-to-two-year-olds-booklet" TargetMode="External"/><Relationship Id="rId113" Type="http://schemas.openxmlformats.org/officeDocument/2006/relationships/hyperlink" Target="https://assets.publishing.service.gov.uk/media/6284c0a2e90e071f61322177/Progress_check_at_age_two_non-statutory_guidance_for_the_early_years_foundation_stage_.pdf" TargetMode="External"/><Relationship Id="rId134" Type="http://schemas.openxmlformats.org/officeDocument/2006/relationships/hyperlink" Target="https://assets.publishing.service.gov.uk/media/5d839543ed915d52428dc134/uk-chief-medical-officers-physical-activity-guidelines.pdf" TargetMode="External"/><Relationship Id="rId80" Type="http://schemas.openxmlformats.org/officeDocument/2006/relationships/hyperlink" Target="https://assets.publishing.service.gov.uk/media/6284c0a2e90e071f61322177/Progress_check_at_age_two_non-statutory_guidance_for_the_early_years_foundation_stage_.pdf" TargetMode="External"/><Relationship Id="rId155" Type="http://schemas.openxmlformats.org/officeDocument/2006/relationships/hyperlink" Target="https://assets.publishing.service.gov.uk/government/uploads/system/uploads/attachment_data/file/1180056/DfE_Development_Matters_Report_Sep2023.pdf" TargetMode="External"/><Relationship Id="rId176" Type="http://schemas.openxmlformats.org/officeDocument/2006/relationships/hyperlink" Target="https://assets.publishing.service.gov.uk/media/65aa5e29ed27ca001327b2c6/EYFS_statutory_framework_for_childminders.pdf" TargetMode="External"/><Relationship Id="rId197" Type="http://schemas.openxmlformats.org/officeDocument/2006/relationships/hyperlink" Target="https://assets.publishing.service.gov.uk/media/65aa5e29ed27ca001327b2c6/EYFS_statutory_framework_for_childminders.pdf" TargetMode="External"/><Relationship Id="rId201" Type="http://schemas.openxmlformats.org/officeDocument/2006/relationships/hyperlink" Target="https://assets.publishing.service.gov.uk/media/65aa5e42ed27ca001327b2c7/EYFS_statutory_framework_for_group_and_school_based_providers.pdf" TargetMode="External"/><Relationship Id="rId222" Type="http://schemas.openxmlformats.org/officeDocument/2006/relationships/hyperlink" Target="https://www.gov.uk/government/publications/health-protection-in-schools-and-other-childcare-facilities/preventing-and-controlling-infections" TargetMode="External"/><Relationship Id="rId243" Type="http://schemas.openxmlformats.org/officeDocument/2006/relationships/hyperlink" Target="https://help-for-early-years-providers.education.gov.uk/" TargetMode="External"/><Relationship Id="rId264" Type="http://schemas.openxmlformats.org/officeDocument/2006/relationships/hyperlink" Target="https://elizabethjarman.com/wp-content/uploads/2018/04/the-cfs-approach-and-targeted-use-of-colour.pdf" TargetMode="External"/><Relationship Id="rId17" Type="http://schemas.openxmlformats.org/officeDocument/2006/relationships/hyperlink" Target="https://www.harrow.gov.uk/downloads/file/23719/tuning-in-to-two-year-olds-booklet" TargetMode="External"/><Relationship Id="rId38" Type="http://schemas.openxmlformats.org/officeDocument/2006/relationships/hyperlink" Target="https://www.harrow.gov.uk/downloads/file/23719/tuning-in-to-two-year-olds-booklet" TargetMode="External"/><Relationship Id="rId59" Type="http://schemas.openxmlformats.org/officeDocument/2006/relationships/hyperlink" Target="https://speechandlanguage.org.uk/educators-and-professionals/" TargetMode="External"/><Relationship Id="rId103" Type="http://schemas.openxmlformats.org/officeDocument/2006/relationships/hyperlink" Target="https://www.gov.uk/government/publications/early-years-foundation-stage-framework--2" TargetMode="External"/><Relationship Id="rId124" Type="http://schemas.openxmlformats.org/officeDocument/2006/relationships/hyperlink" Target="https://assets.publishing.service.gov.uk/government/uploads/system/uploads/attachment_data/file/1180056/DfE_Development_Matters_Report_Sep2023.pdf" TargetMode="External"/><Relationship Id="rId70" Type="http://schemas.openxmlformats.org/officeDocument/2006/relationships/hyperlink" Target="https://www.harrow.gov.uk/downloads/file/23719/tuning-in-to-two-year-olds-booklet" TargetMode="External"/><Relationship Id="rId91" Type="http://schemas.openxmlformats.org/officeDocument/2006/relationships/hyperlink" Target="https://assets.publishing.service.gov.uk/government/uploads/system/uploads/attachment_data/file/1180056/DfE_Development_Matters_Report_Sep2023.pdf" TargetMode="External"/><Relationship Id="rId145" Type="http://schemas.openxmlformats.org/officeDocument/2006/relationships/hyperlink" Target="https://assets.publishing.service.gov.uk/government/uploads/system/uploads/attachment_data/file/1180056/DfE_Development_Matters_Report_Sep2023.pdf" TargetMode="External"/><Relationship Id="rId166" Type="http://schemas.openxmlformats.org/officeDocument/2006/relationships/hyperlink" Target="https://assets.publishing.service.gov.uk/media/65aa5e29ed27ca001327b2c6/EYFS_statutory_framework_for_childminders.pdf" TargetMode="External"/><Relationship Id="rId187" Type="http://schemas.openxmlformats.org/officeDocument/2006/relationships/hyperlink" Target="https://assets.publishing.service.gov.uk/media/65aa5e42ed27ca001327b2c7/EYFS_statutory_framework_for_group_and_school_based_providers.pdf" TargetMode="External"/><Relationship Id="rId1" Type="http://schemas.openxmlformats.org/officeDocument/2006/relationships/customXml" Target="../customXml/item1.xml"/><Relationship Id="rId212" Type="http://schemas.openxmlformats.org/officeDocument/2006/relationships/hyperlink" Target="https://assets.publishing.service.gov.uk/media/65aa5e42ed27ca001327b2c7/EYFS_statutory_framework_for_group_and_school_based_providers.pdf" TargetMode="External"/><Relationship Id="rId233" Type="http://schemas.openxmlformats.org/officeDocument/2006/relationships/hyperlink" Target="https://www.bbc.co.uk/tiny-happy-people" TargetMode="External"/><Relationship Id="rId254" Type="http://schemas.openxmlformats.org/officeDocument/2006/relationships/hyperlink" Target="https://www.pengreen.org/wp-content/uploads/2018/05/Pen-Green-Key-Concepts-Schemas.pdf" TargetMode="External"/><Relationship Id="rId28" Type="http://schemas.openxmlformats.org/officeDocument/2006/relationships/hyperlink" Target="https://www.harrow.gov.uk/downloads/file/23719/tuning-in-to-two-year-olds-booklet" TargetMode="External"/><Relationship Id="rId49" Type="http://schemas.openxmlformats.org/officeDocument/2006/relationships/hyperlink" Target="https://www.harrow.gov.uk/downloads/file/23719/tuning-in-to-two-year-olds-booklet" TargetMode="External"/><Relationship Id="rId114" Type="http://schemas.openxmlformats.org/officeDocument/2006/relationships/hyperlink" Target="https://assets.publishing.service.gov.uk/government/uploads/system/uploads/attachment_data/file/1180056/DfE_Development_Matters_Report_Sep2023.pdf" TargetMode="External"/><Relationship Id="rId275" Type="http://schemas.openxmlformats.org/officeDocument/2006/relationships/hyperlink" Target="https://abcdoes.com/abc-does-a-blog/2012/05/02/two-year-olds-in-a-mixed-age-group-by-kathy-brodie/" TargetMode="External"/><Relationship Id="rId60" Type="http://schemas.openxmlformats.org/officeDocument/2006/relationships/hyperlink" Target="https://www.harrow.gov.uk/downloads/file/23719/tuning-in-to-two-year-olds-booklet" TargetMode="External"/><Relationship Id="rId81" Type="http://schemas.openxmlformats.org/officeDocument/2006/relationships/hyperlink" Target="https://assets.publishing.service.gov.uk/media/6284c0a2e90e071f61322177/Progress_check_at_age_two_non-statutory_guidance_for_the_early_years_foundation_stage_.pdf" TargetMode="External"/><Relationship Id="rId135" Type="http://schemas.openxmlformats.org/officeDocument/2006/relationships/hyperlink" Target="https://assets.publishing.service.gov.uk/media/6284c0a2e90e071f61322177/Progress_check_at_age_two_non-statutory_guidance_for_the_early_years_foundation_stage_.pdf" TargetMode="External"/><Relationship Id="rId156" Type="http://schemas.openxmlformats.org/officeDocument/2006/relationships/hyperlink" Target="https://assets.publishing.service.gov.uk/government/uploads/system/uploads/attachment_data/file/1180056/DfE_Development_Matters_Report_Sep2023.pdf" TargetMode="External"/><Relationship Id="rId177" Type="http://schemas.openxmlformats.org/officeDocument/2006/relationships/hyperlink" Target="https://assets.publishing.service.gov.uk/media/65aa5e42ed27ca001327b2c7/EYFS_statutory_framework_for_group_and_school_based_providers.pdf" TargetMode="External"/><Relationship Id="rId198" Type="http://schemas.openxmlformats.org/officeDocument/2006/relationships/hyperlink" Target="https://assets.publishing.service.gov.uk/media/65aa5e29ed27ca001327b2c6/EYFS_statutory_framework_for_childminders.pdf" TargetMode="External"/><Relationship Id="rId202" Type="http://schemas.openxmlformats.org/officeDocument/2006/relationships/hyperlink" Target="https://assets.publishing.service.gov.uk/media/65aa5e42ed27ca001327b2c7/EYFS_statutory_framework_for_group_and_school_based_providers.pdf" TargetMode="External"/><Relationship Id="rId223" Type="http://schemas.openxmlformats.org/officeDocument/2006/relationships/hyperlink" Target="https://dmbcwebstolive01.blob.core.windows.net/media/Default/ChildrenYoungPeopleFamilies/ERIC's%20Guide%20to%20Potty%20Training.pdf" TargetMode="External"/><Relationship Id="rId244" Type="http://schemas.openxmlformats.org/officeDocument/2006/relationships/hyperlink" Target="https://help-for-early-years-providers.education.gov.uk/" TargetMode="External"/><Relationship Id="rId18" Type="http://schemas.openxmlformats.org/officeDocument/2006/relationships/hyperlink" Target="https://www.harrow.gov.uk/downloads/file/23719/tuning-in-to-two-year-olds-booklet" TargetMode="External"/><Relationship Id="rId39" Type="http://schemas.openxmlformats.org/officeDocument/2006/relationships/hyperlink" Target="https://www.harrow.gov.uk/downloads/file/23719/tuning-in-to-two-year-olds-booklet" TargetMode="External"/><Relationship Id="rId265" Type="http://schemas.openxmlformats.org/officeDocument/2006/relationships/hyperlink" Target="https://elizabethjarman.com/wp-content/uploads/2018/04/the-cfs-approach-and-targeted-use-of-colour.pdf" TargetMode="External"/><Relationship Id="rId50" Type="http://schemas.openxmlformats.org/officeDocument/2006/relationships/hyperlink" Target="https://www.harrow.gov.uk/downloads/file/23719/tuning-in-to-two-year-olds-booklet" TargetMode="External"/><Relationship Id="rId104" Type="http://schemas.openxmlformats.org/officeDocument/2006/relationships/hyperlink" Target="https://www.gov.uk/government/publications/early-years-foundation-stage-framework--2" TargetMode="External"/><Relationship Id="rId125" Type="http://schemas.openxmlformats.org/officeDocument/2006/relationships/hyperlink" Target="https://assets.publishing.service.gov.uk/government/uploads/system/uploads/attachment_data/file/1180056/DfE_Development_Matters_Report_Sep2023.pdf" TargetMode="External"/><Relationship Id="rId146" Type="http://schemas.openxmlformats.org/officeDocument/2006/relationships/hyperlink" Target="https://assets.publishing.service.gov.uk/government/uploads/system/uploads/attachment_data/file/1180056/DfE_Development_Matters_Report_Sep2023.pdf" TargetMode="External"/><Relationship Id="rId167" Type="http://schemas.openxmlformats.org/officeDocument/2006/relationships/hyperlink" Target="https://assets.publishing.service.gov.uk/media/65aa5e29ed27ca001327b2c6/EYFS_statutory_framework_for_childminders.pdf" TargetMode="External"/><Relationship Id="rId188" Type="http://schemas.openxmlformats.org/officeDocument/2006/relationships/hyperlink" Target="https://assets.publishing.service.gov.uk/media/65aa5e42ed27ca001327b2c7/EYFS_statutory_framework_for_group_and_school_based_providers.pdf" TargetMode="External"/><Relationship Id="rId71" Type="http://schemas.openxmlformats.org/officeDocument/2006/relationships/hyperlink" Target="https://www.harrow.gov.uk/downloads/file/23719/tuning-in-to-two-year-olds-booklet" TargetMode="External"/><Relationship Id="rId92" Type="http://schemas.openxmlformats.org/officeDocument/2006/relationships/hyperlink" Target="https://assets.publishing.service.gov.uk/government/uploads/system/uploads/attachment_data/file/1180056/DfE_Development_Matters_Report_Sep2023.pdf" TargetMode="External"/><Relationship Id="rId213" Type="http://schemas.openxmlformats.org/officeDocument/2006/relationships/hyperlink" Target="https://www.nhs.uk/conditions/sudden-infant-death-syndrome-sids/" TargetMode="External"/><Relationship Id="rId234" Type="http://schemas.openxmlformats.org/officeDocument/2006/relationships/hyperlink" Target="https://child-development-training.education.gov.uk/?utm_source=hfeyp&amp;utm_medium=referral&amp;utm_campaign=link" TargetMode="External"/><Relationship Id="rId2" Type="http://schemas.openxmlformats.org/officeDocument/2006/relationships/numbering" Target="numbering.xml"/><Relationship Id="rId29" Type="http://schemas.openxmlformats.org/officeDocument/2006/relationships/hyperlink" Target="https://www.harrow.gov.uk/downloads/file/23719/tuning-in-to-two-year-olds-booklet" TargetMode="External"/><Relationship Id="rId255" Type="http://schemas.openxmlformats.org/officeDocument/2006/relationships/hyperlink" Target="https://www.pengreen.org/wp-content/uploads/2018/05/Pen-Green-Key-Concepts-Schemas.pdf" TargetMode="External"/><Relationship Id="rId276" Type="http://schemas.openxmlformats.org/officeDocument/2006/relationships/hyperlink" Target="https://abcdoes.com/abc-does-a-blog/2012/05/02/two-year-olds-in-a-mixed-age-group-by-kathy-brodie/" TargetMode="External"/><Relationship Id="rId40" Type="http://schemas.openxmlformats.org/officeDocument/2006/relationships/hyperlink" Target="https://www.harrow.gov.uk/downloads/file/23719/tuning-in-to-two-year-olds-booklet" TargetMode="External"/><Relationship Id="rId115" Type="http://schemas.openxmlformats.org/officeDocument/2006/relationships/hyperlink" Target="https://assets.publishing.service.gov.uk/government/uploads/system/uploads/attachment_data/file/1180056/DfE_Development_Matters_Report_Sep2023.pdf" TargetMode="External"/><Relationship Id="rId136" Type="http://schemas.openxmlformats.org/officeDocument/2006/relationships/hyperlink" Target="https://assets.publishing.service.gov.uk/media/6284c0a2e90e071f61322177/Progress_check_at_age_two_non-statutory_guidance_for_the_early_years_foundation_stage_.pdf" TargetMode="External"/><Relationship Id="rId157" Type="http://schemas.openxmlformats.org/officeDocument/2006/relationships/hyperlink" Target="https://assets.publishing.service.gov.uk/government/uploads/system/uploads/attachment_data/file/1180056/DfE_Development_Matters_Report_Sep2023.pdf" TargetMode="External"/><Relationship Id="rId178" Type="http://schemas.openxmlformats.org/officeDocument/2006/relationships/hyperlink" Target="https://assets.publishing.service.gov.uk/media/65aa5e42ed27ca001327b2c7/EYFS_statutory_framework_for_group_and_school_based_providers.pdf" TargetMode="External"/><Relationship Id="rId61" Type="http://schemas.openxmlformats.org/officeDocument/2006/relationships/hyperlink" Target="https://www.harrow.gov.uk/downloads/file/23719/tuning-in-to-two-year-olds-booklet" TargetMode="External"/><Relationship Id="rId82" Type="http://schemas.openxmlformats.org/officeDocument/2006/relationships/hyperlink" Target="https://assets.publishing.service.gov.uk/media/6284c0a2e90e071f61322177/Progress_check_at_age_two_non-statutory_guidance_for_the_early_years_foundation_stage_.pdf" TargetMode="External"/><Relationship Id="rId199" Type="http://schemas.openxmlformats.org/officeDocument/2006/relationships/hyperlink" Target="https://assets.publishing.service.gov.uk/media/65aa5e29ed27ca001327b2c6/EYFS_statutory_framework_for_childminders.pdf" TargetMode="External"/><Relationship Id="rId203" Type="http://schemas.openxmlformats.org/officeDocument/2006/relationships/hyperlink" Target="https://assets.publishing.service.gov.uk/media/65aa5e42ed27ca001327b2c7/EYFS_statutory_framework_for_group_and_school_based_providers.pdf" TargetMode="External"/><Relationship Id="rId19" Type="http://schemas.openxmlformats.org/officeDocument/2006/relationships/hyperlink" Target="https://www.harrow.gov.uk/downloads/file/23719/tuning-in-to-two-year-olds-booklet" TargetMode="External"/><Relationship Id="rId224" Type="http://schemas.openxmlformats.org/officeDocument/2006/relationships/hyperlink" Target="https://dmbcwebstolive01.blob.core.windows.net/media/Default/ChildrenYoungPeopleFamilies/ERIC's%20Guide%20to%20Potty%20Training.pdf" TargetMode="External"/><Relationship Id="rId245" Type="http://schemas.openxmlformats.org/officeDocument/2006/relationships/hyperlink" Target="https://educationendowmentfoundation.org.uk/education-evidence/early-years-toolkit/parental-engagement" TargetMode="External"/><Relationship Id="rId266" Type="http://schemas.openxmlformats.org/officeDocument/2006/relationships/hyperlink" Target="https://elizabethjarman.com/wp-content/uploads/2018/04/the-cfs-approach-and-targeted-use-of-colour.pdf" TargetMode="External"/><Relationship Id="rId30" Type="http://schemas.openxmlformats.org/officeDocument/2006/relationships/hyperlink" Target="https://www.harrow.gov.uk/downloads/file/23719/tuning-in-to-two-year-olds-booklet" TargetMode="External"/><Relationship Id="rId105" Type="http://schemas.openxmlformats.org/officeDocument/2006/relationships/hyperlink" Target="https://www.gov.uk/government/publications/early-years-foundation-stage-framework--2" TargetMode="External"/><Relationship Id="rId126" Type="http://schemas.openxmlformats.org/officeDocument/2006/relationships/hyperlink" Target="https://www.shropshirelg.net/early-years/cpd-early-years-and-schools/" TargetMode="External"/><Relationship Id="rId147" Type="http://schemas.openxmlformats.org/officeDocument/2006/relationships/hyperlink" Target="https://assets.publishing.service.gov.uk/government/uploads/system/uploads/attachment_data/file/1180056/DfE_Development_Matters_Report_Sep2023.pdf" TargetMode="External"/><Relationship Id="rId168" Type="http://schemas.openxmlformats.org/officeDocument/2006/relationships/hyperlink" Target="https://assets.publishing.service.gov.uk/media/65aa5e29ed27ca001327b2c6/EYFS_statutory_framework_for_childminders.pdf" TargetMode="External"/><Relationship Id="rId51" Type="http://schemas.openxmlformats.org/officeDocument/2006/relationships/hyperlink" Target="https://www.harrow.gov.uk/downloads/file/23719/tuning-in-to-two-year-olds-booklet" TargetMode="External"/><Relationship Id="rId72" Type="http://schemas.openxmlformats.org/officeDocument/2006/relationships/hyperlink" Target="https://www.harrow.gov.uk/downloads/file/23719/tuning-in-to-two-year-olds-booklet" TargetMode="External"/><Relationship Id="rId93" Type="http://schemas.openxmlformats.org/officeDocument/2006/relationships/hyperlink" Target="https://assets.publishing.service.gov.uk/government/uploads/system/uploads/attachment_data/file/1180056/DfE_Development_Matters_Report_Sep2023.pdf" TargetMode="External"/><Relationship Id="rId189" Type="http://schemas.openxmlformats.org/officeDocument/2006/relationships/hyperlink" Target="https://assets.publishing.service.gov.uk/media/65aa5e29ed27ca001327b2c6/EYFS_statutory_framework_for_childminders.pdf" TargetMode="External"/><Relationship Id="rId3" Type="http://schemas.openxmlformats.org/officeDocument/2006/relationships/styles" Target="styles.xml"/><Relationship Id="rId214" Type="http://schemas.openxmlformats.org/officeDocument/2006/relationships/hyperlink" Target="https://www.nhs.uk/conditions/baby/caring-for-a-newborn/reduce-the-risk-of-sudden-infant-death-syndrome/" TargetMode="External"/><Relationship Id="rId235" Type="http://schemas.openxmlformats.org/officeDocument/2006/relationships/hyperlink" Target="https://child-development-training.education.gov.uk/?utm_source=hfeyp&amp;utm_medium=referral&amp;utm_campaign=link" TargetMode="External"/><Relationship Id="rId256" Type="http://schemas.openxmlformats.org/officeDocument/2006/relationships/hyperlink" Target="https://early-education.org.uk/physical-development-early-childhood/" TargetMode="External"/><Relationship Id="rId277" Type="http://schemas.openxmlformats.org/officeDocument/2006/relationships/hyperlink" Target="https://foundationyears.org.uk/files/2021/09/What-to-expect-in-the-EYFS-complete-FINAL-16.09-compressed.pdf" TargetMode="External"/><Relationship Id="rId116" Type="http://schemas.openxmlformats.org/officeDocument/2006/relationships/hyperlink" Target="https://assets.publishing.service.gov.uk/government/uploads/system/uploads/attachment_data/file/1180056/DfE_Development_Matters_Report_Sep2023.pdf" TargetMode="External"/><Relationship Id="rId137" Type="http://schemas.openxmlformats.org/officeDocument/2006/relationships/hyperlink" Target="https://assets.publishing.service.gov.uk/media/6284c0a2e90e071f61322177/Progress_check_at_age_two_non-statutory_guidance_for_the_early_years_foundation_stage_.pdf" TargetMode="External"/><Relationship Id="rId158" Type="http://schemas.openxmlformats.org/officeDocument/2006/relationships/hyperlink" Target="https://assets.publishing.service.gov.uk/government/uploads/system/uploads/attachment_data/file/1180056/DfE_Development_Matters_Report_Sep2023.pdf" TargetMode="External"/><Relationship Id="rId20" Type="http://schemas.openxmlformats.org/officeDocument/2006/relationships/hyperlink" Target="https://www.harrow.gov.uk/downloads/file/23719/tuning-in-to-two-year-olds-booklet" TargetMode="External"/><Relationship Id="rId41" Type="http://schemas.openxmlformats.org/officeDocument/2006/relationships/hyperlink" Target="https://www.harrow.gov.uk/downloads/file/23719/tuning-in-to-two-year-olds-booklet" TargetMode="External"/><Relationship Id="rId62" Type="http://schemas.openxmlformats.org/officeDocument/2006/relationships/hyperlink" Target="https://www.harrow.gov.uk/downloads/file/23719/tuning-in-to-two-year-olds-booklet" TargetMode="External"/><Relationship Id="rId83" Type="http://schemas.openxmlformats.org/officeDocument/2006/relationships/hyperlink" Target="https://assets.publishing.service.gov.uk/media/6284c0a2e90e071f61322177/Progress_check_at_age_two_non-statutory_guidance_for_the_early_years_foundation_stage_.pdf" TargetMode="External"/><Relationship Id="rId179" Type="http://schemas.openxmlformats.org/officeDocument/2006/relationships/hyperlink" Target="https://assets.publishing.service.gov.uk/media/65aa5e42ed27ca001327b2c7/EYFS_statutory_framework_for_group_and_school_based_providers.pdf" TargetMode="External"/><Relationship Id="rId190" Type="http://schemas.openxmlformats.org/officeDocument/2006/relationships/hyperlink" Target="https://assets.publishing.service.gov.uk/media/65aa5e29ed27ca001327b2c6/EYFS_statutory_framework_for_childminders.pdf" TargetMode="External"/><Relationship Id="rId204" Type="http://schemas.openxmlformats.org/officeDocument/2006/relationships/hyperlink" Target="https://assets.publishing.service.gov.uk/media/65aa5e42ed27ca001327b2c7/EYFS_statutory_framework_for_group_and_school_based_providers.pdf" TargetMode="External"/><Relationship Id="rId225" Type="http://schemas.openxmlformats.org/officeDocument/2006/relationships/hyperlink" Target="https://www.communityplaythings.co.uk/learning-library/training-resources/a-good-place-to-be-two" TargetMode="External"/><Relationship Id="rId246" Type="http://schemas.openxmlformats.org/officeDocument/2006/relationships/hyperlink" Target="https://www.pengreen.org/wp-content/uploads/2018/05/Pen-Green-Key-Concepts-Schemas.pdf" TargetMode="External"/><Relationship Id="rId267" Type="http://schemas.openxmlformats.org/officeDocument/2006/relationships/hyperlink" Target="https://elizabethjarman.com/wp-content/uploads/2018/04/the-cfs-approach-and-targeted-use-of-colour.pdf" TargetMode="External"/><Relationship Id="rId106" Type="http://schemas.openxmlformats.org/officeDocument/2006/relationships/hyperlink" Target="https://www.gov.uk/government/publications/early-years-foundation-stage-framework--2" TargetMode="External"/><Relationship Id="rId127" Type="http://schemas.openxmlformats.org/officeDocument/2006/relationships/hyperlink" Target="https://www.shropscommunityhealth.nhs.uk/chslt-screening-tools" TargetMode="External"/><Relationship Id="rId10" Type="http://schemas.openxmlformats.org/officeDocument/2006/relationships/hyperlink" Target="https://www.harrow.gov.uk/downloads/file/23719/tuning-in-to-two-year-olds-booklet" TargetMode="External"/><Relationship Id="rId31" Type="http://schemas.openxmlformats.org/officeDocument/2006/relationships/hyperlink" Target="https://www.harrow.gov.uk/downloads/file/23719/tuning-in-to-two-year-olds-booklet" TargetMode="External"/><Relationship Id="rId52" Type="http://schemas.openxmlformats.org/officeDocument/2006/relationships/image" Target="media/image2.png"/><Relationship Id="rId73" Type="http://schemas.openxmlformats.org/officeDocument/2006/relationships/hyperlink" Target="https://www.harrow.gov.uk/downloads/file/23719/tuning-in-to-two-year-olds-booklet" TargetMode="External"/><Relationship Id="rId94" Type="http://schemas.openxmlformats.org/officeDocument/2006/relationships/hyperlink" Target="https://assets.publishing.service.gov.uk/government/uploads/system/uploads/attachment_data/file/1180056/DfE_Development_Matters_Report_Sep2023.pdf" TargetMode="External"/><Relationship Id="rId148" Type="http://schemas.openxmlformats.org/officeDocument/2006/relationships/hyperlink" Target="https://assets.publishing.service.gov.uk/government/uploads/system/uploads/attachment_data/file/1180056/DfE_Development_Matters_Report_Sep2023.pdf" TargetMode="External"/><Relationship Id="rId169" Type="http://schemas.openxmlformats.org/officeDocument/2006/relationships/hyperlink" Target="https://assets.publishing.service.gov.uk/media/65aa5e42ed27ca001327b2c7/EYFS_statutory_framework_for_group_and_school_based_providers.pdf" TargetMode="External"/><Relationship Id="rId4" Type="http://schemas.openxmlformats.org/officeDocument/2006/relationships/settings" Target="settings.xml"/><Relationship Id="rId180" Type="http://schemas.openxmlformats.org/officeDocument/2006/relationships/hyperlink" Target="https://assets.publishing.service.gov.uk/media/65aa5e42ed27ca001327b2c7/EYFS_statutory_framework_for_group_and_school_based_providers.pdf" TargetMode="External"/><Relationship Id="rId215" Type="http://schemas.openxmlformats.org/officeDocument/2006/relationships/hyperlink" Target="https://assets.publishing.service.gov.uk/media/65aa5e29ed27ca001327b2c6/EYFS_statutory_framework_for_childminders.pdf" TargetMode="External"/><Relationship Id="rId236" Type="http://schemas.openxmlformats.org/officeDocument/2006/relationships/hyperlink" Target="https://child-development-training.education.gov.uk/?utm_source=hfeyp&amp;utm_medium=referral&amp;utm_campaign=link" TargetMode="External"/><Relationship Id="rId257" Type="http://schemas.openxmlformats.org/officeDocument/2006/relationships/hyperlink" Target="https://elizabethjarman.com/wp-content/uploads/2018/04/the-cfs-approach-and-targeted-use-of-colour.pdf" TargetMode="External"/><Relationship Id="rId278" Type="http://schemas.openxmlformats.org/officeDocument/2006/relationships/image" Target="media/image5.png"/><Relationship Id="rId42" Type="http://schemas.openxmlformats.org/officeDocument/2006/relationships/hyperlink" Target="https://www.harrow.gov.uk/downloads/file/23719/tuning-in-to-two-year-olds-booklet" TargetMode="External"/><Relationship Id="rId84" Type="http://schemas.openxmlformats.org/officeDocument/2006/relationships/hyperlink" Target="https://assets.publishing.service.gov.uk/media/6284c0a2e90e071f61322177/Progress_check_at_age_two_non-statutory_guidance_for_the_early_years_foundation_stage_.pdf" TargetMode="External"/><Relationship Id="rId138" Type="http://schemas.openxmlformats.org/officeDocument/2006/relationships/hyperlink" Target="https://assets.publishing.service.gov.uk/media/6284c0a2e90e071f61322177/Progress_check_at_age_two_non-statutory_guidance_for_the_early_years_foundation_stage_.pdf" TargetMode="External"/><Relationship Id="rId191" Type="http://schemas.openxmlformats.org/officeDocument/2006/relationships/hyperlink" Target="https://assets.publishing.service.gov.uk/media/65aa5e29ed27ca001327b2c6/EYFS_statutory_framework_for_childminders.pdf" TargetMode="External"/><Relationship Id="rId205" Type="http://schemas.openxmlformats.org/officeDocument/2006/relationships/hyperlink" Target="https://assets.publishing.service.gov.uk/media/65aa5e29ed27ca001327b2c6/EYFS_statutory_framework_for_childminders.pdf" TargetMode="External"/><Relationship Id="rId247" Type="http://schemas.openxmlformats.org/officeDocument/2006/relationships/hyperlink" Target="https://www.pengreen.org/wp-content/uploads/2018/05/Pen-Green-Key-Concepts-Schemas.pdf" TargetMode="External"/><Relationship Id="rId107" Type="http://schemas.openxmlformats.org/officeDocument/2006/relationships/hyperlink" Target="https://assets.publishing.service.gov.uk/media/6284c0a2e90e071f61322177/Progress_check_at_age_two_non-statutory_guidance_for_the_early_years_foundation_stage_.pdf" TargetMode="External"/><Relationship Id="rId11" Type="http://schemas.openxmlformats.org/officeDocument/2006/relationships/hyperlink" Target="https://www.harrow.gov.uk/downloads/file/23719/tuning-in-to-two-year-olds-booklet" TargetMode="External"/><Relationship Id="rId53" Type="http://schemas.openxmlformats.org/officeDocument/2006/relationships/hyperlink" Target="https://assets.publishing.service.gov.uk/media/5d839543ed915d52428dc134/uk-chief-medical-officers-physical-activity-guidelines.pdf" TargetMode="External"/><Relationship Id="rId149" Type="http://schemas.openxmlformats.org/officeDocument/2006/relationships/hyperlink" Target="https://assets.publishing.service.gov.uk/government/uploads/system/uploads/attachment_data/file/1180056/DfE_Development_Matters_Report_Sep2023.pdf" TargetMode="External"/><Relationship Id="rId95" Type="http://schemas.openxmlformats.org/officeDocument/2006/relationships/hyperlink" Target="https://assets.publishing.service.gov.uk/government/uploads/system/uploads/attachment_data/file/1180056/DfE_Development_Matters_Report_Sep2023.pdf" TargetMode="External"/><Relationship Id="rId160" Type="http://schemas.openxmlformats.org/officeDocument/2006/relationships/image" Target="media/image3.png"/><Relationship Id="rId216" Type="http://schemas.openxmlformats.org/officeDocument/2006/relationships/hyperlink" Target="https://assets.publishing.service.gov.uk/media/65aa5e29ed27ca001327b2c6/EYFS_statutory_framework_for_childminders.pdf" TargetMode="External"/><Relationship Id="rId258" Type="http://schemas.openxmlformats.org/officeDocument/2006/relationships/hyperlink" Target="https://elizabethjarman.com/wp-content/uploads/2018/04/the-cfs-approach-and-targeted-use-of-colour.pdf"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85F92-31DE-48AB-A980-76871019AFE8}" type="doc">
      <dgm:prSet loTypeId="urn:microsoft.com/office/officeart/2005/8/layout/cycle7" loCatId="cycle" qsTypeId="urn:microsoft.com/office/officeart/2005/8/quickstyle/simple1" qsCatId="simple" csTypeId="urn:microsoft.com/office/officeart/2005/8/colors/colorful1" csCatId="colorful" phldr="1"/>
      <dgm:spPr/>
      <dgm:t>
        <a:bodyPr/>
        <a:lstStyle/>
        <a:p>
          <a:endParaRPr lang="en-GB"/>
        </a:p>
      </dgm:t>
    </dgm:pt>
    <dgm:pt modelId="{7E77305F-24B3-43B7-900D-9B047AAB0579}">
      <dgm:prSet phldrT="[Text]"/>
      <dgm:spPr/>
      <dgm:t>
        <a:bodyPr/>
        <a:lstStyle/>
        <a:p>
          <a:r>
            <a:rPr lang="en-GB"/>
            <a:t>Play</a:t>
          </a:r>
        </a:p>
      </dgm:t>
    </dgm:pt>
    <dgm:pt modelId="{5B391899-CCB0-46AA-8688-C5F3EFFAC3EE}" type="parTrans" cxnId="{1E21E5FE-622C-4ABB-BD5C-90F9E747A7E8}">
      <dgm:prSet/>
      <dgm:spPr/>
      <dgm:t>
        <a:bodyPr/>
        <a:lstStyle/>
        <a:p>
          <a:endParaRPr lang="en-GB"/>
        </a:p>
      </dgm:t>
    </dgm:pt>
    <dgm:pt modelId="{DEFC39B1-817D-4BEA-B132-7D055D2BB55C}" type="sibTrans" cxnId="{1E21E5FE-622C-4ABB-BD5C-90F9E747A7E8}">
      <dgm:prSet/>
      <dgm:spPr/>
      <dgm:t>
        <a:bodyPr/>
        <a:lstStyle/>
        <a:p>
          <a:endParaRPr lang="en-GB"/>
        </a:p>
      </dgm:t>
    </dgm:pt>
    <dgm:pt modelId="{73CE1DEA-8D07-4824-B0D9-F3D29C2DC598}">
      <dgm:prSet phldrT="[Text]"/>
      <dgm:spPr/>
      <dgm:t>
        <a:bodyPr/>
        <a:lstStyle/>
        <a:p>
          <a:r>
            <a:rPr lang="en-GB"/>
            <a:t>Cognitive development</a:t>
          </a:r>
        </a:p>
      </dgm:t>
    </dgm:pt>
    <dgm:pt modelId="{0F86D31D-B22F-45B0-B921-A24AF5B14C6E}" type="parTrans" cxnId="{8718EF04-5F49-4D9B-9EDD-F97A93DF5193}">
      <dgm:prSet/>
      <dgm:spPr/>
      <dgm:t>
        <a:bodyPr/>
        <a:lstStyle/>
        <a:p>
          <a:endParaRPr lang="en-GB"/>
        </a:p>
      </dgm:t>
    </dgm:pt>
    <dgm:pt modelId="{50E1EC5B-C79A-489F-9182-0529CFD8056B}" type="sibTrans" cxnId="{8718EF04-5F49-4D9B-9EDD-F97A93DF5193}">
      <dgm:prSet/>
      <dgm:spPr/>
      <dgm:t>
        <a:bodyPr/>
        <a:lstStyle/>
        <a:p>
          <a:endParaRPr lang="en-GB"/>
        </a:p>
      </dgm:t>
    </dgm:pt>
    <dgm:pt modelId="{C1465D26-9AA7-4B75-B22E-930E1EB8B0DF}">
      <dgm:prSet phldrT="[Text]"/>
      <dgm:spPr/>
      <dgm:t>
        <a:bodyPr/>
        <a:lstStyle/>
        <a:p>
          <a:r>
            <a:rPr lang="en-GB"/>
            <a:t>Language</a:t>
          </a:r>
        </a:p>
      </dgm:t>
    </dgm:pt>
    <dgm:pt modelId="{463E7B3E-B7A1-4143-9175-3A8E98D9E3E3}" type="parTrans" cxnId="{59A47A6D-6EB3-4B18-8FA7-9DB237277CAC}">
      <dgm:prSet/>
      <dgm:spPr/>
      <dgm:t>
        <a:bodyPr/>
        <a:lstStyle/>
        <a:p>
          <a:endParaRPr lang="en-GB"/>
        </a:p>
      </dgm:t>
    </dgm:pt>
    <dgm:pt modelId="{7661855C-06D6-4BC3-8ED1-3CEA13C359F7}" type="sibTrans" cxnId="{59A47A6D-6EB3-4B18-8FA7-9DB237277CAC}">
      <dgm:prSet/>
      <dgm:spPr/>
      <dgm:t>
        <a:bodyPr/>
        <a:lstStyle/>
        <a:p>
          <a:endParaRPr lang="en-GB"/>
        </a:p>
      </dgm:t>
    </dgm:pt>
    <dgm:pt modelId="{D651AD27-1526-4936-A65A-643D2DBFE115}" type="pres">
      <dgm:prSet presAssocID="{57D85F92-31DE-48AB-A980-76871019AFE8}" presName="Name0" presStyleCnt="0">
        <dgm:presLayoutVars>
          <dgm:dir/>
          <dgm:resizeHandles val="exact"/>
        </dgm:presLayoutVars>
      </dgm:prSet>
      <dgm:spPr/>
    </dgm:pt>
    <dgm:pt modelId="{76ABFC22-0687-4805-AEAA-C4BEC62E3F47}" type="pres">
      <dgm:prSet presAssocID="{7E77305F-24B3-43B7-900D-9B047AAB0579}" presName="node" presStyleLbl="node1" presStyleIdx="0" presStyleCnt="3">
        <dgm:presLayoutVars>
          <dgm:bulletEnabled val="1"/>
        </dgm:presLayoutVars>
      </dgm:prSet>
      <dgm:spPr/>
    </dgm:pt>
    <dgm:pt modelId="{D8B614CE-4A61-4A4B-82BB-2CD61BFD2558}" type="pres">
      <dgm:prSet presAssocID="{DEFC39B1-817D-4BEA-B132-7D055D2BB55C}" presName="sibTrans" presStyleLbl="sibTrans2D1" presStyleIdx="0" presStyleCnt="3"/>
      <dgm:spPr/>
    </dgm:pt>
    <dgm:pt modelId="{2FBECB91-17B6-4B22-9AB7-3BA5A7ACE9D8}" type="pres">
      <dgm:prSet presAssocID="{DEFC39B1-817D-4BEA-B132-7D055D2BB55C}" presName="connectorText" presStyleLbl="sibTrans2D1" presStyleIdx="0" presStyleCnt="3"/>
      <dgm:spPr/>
    </dgm:pt>
    <dgm:pt modelId="{272C17D6-9B30-4E29-A34B-B003B0734803}" type="pres">
      <dgm:prSet presAssocID="{73CE1DEA-8D07-4824-B0D9-F3D29C2DC598}" presName="node" presStyleLbl="node1" presStyleIdx="1" presStyleCnt="3">
        <dgm:presLayoutVars>
          <dgm:bulletEnabled val="1"/>
        </dgm:presLayoutVars>
      </dgm:prSet>
      <dgm:spPr/>
    </dgm:pt>
    <dgm:pt modelId="{3A138EC2-BDAA-4FF8-BE96-C1F8B11DA4DC}" type="pres">
      <dgm:prSet presAssocID="{50E1EC5B-C79A-489F-9182-0529CFD8056B}" presName="sibTrans" presStyleLbl="sibTrans2D1" presStyleIdx="1" presStyleCnt="3"/>
      <dgm:spPr/>
    </dgm:pt>
    <dgm:pt modelId="{65E89874-273F-4619-B44E-41AD15AE670E}" type="pres">
      <dgm:prSet presAssocID="{50E1EC5B-C79A-489F-9182-0529CFD8056B}" presName="connectorText" presStyleLbl="sibTrans2D1" presStyleIdx="1" presStyleCnt="3"/>
      <dgm:spPr/>
    </dgm:pt>
    <dgm:pt modelId="{F00F12A6-AEEB-4609-B90C-95305DDB5FBE}" type="pres">
      <dgm:prSet presAssocID="{C1465D26-9AA7-4B75-B22E-930E1EB8B0DF}" presName="node" presStyleLbl="node1" presStyleIdx="2" presStyleCnt="3">
        <dgm:presLayoutVars>
          <dgm:bulletEnabled val="1"/>
        </dgm:presLayoutVars>
      </dgm:prSet>
      <dgm:spPr/>
    </dgm:pt>
    <dgm:pt modelId="{04B926D1-8152-4D18-8607-FEF99A005CE7}" type="pres">
      <dgm:prSet presAssocID="{7661855C-06D6-4BC3-8ED1-3CEA13C359F7}" presName="sibTrans" presStyleLbl="sibTrans2D1" presStyleIdx="2" presStyleCnt="3"/>
      <dgm:spPr/>
    </dgm:pt>
    <dgm:pt modelId="{BBCF8C80-C048-4EBD-912D-2CD0A1A43776}" type="pres">
      <dgm:prSet presAssocID="{7661855C-06D6-4BC3-8ED1-3CEA13C359F7}" presName="connectorText" presStyleLbl="sibTrans2D1" presStyleIdx="2" presStyleCnt="3"/>
      <dgm:spPr/>
    </dgm:pt>
  </dgm:ptLst>
  <dgm:cxnLst>
    <dgm:cxn modelId="{8718EF04-5F49-4D9B-9EDD-F97A93DF5193}" srcId="{57D85F92-31DE-48AB-A980-76871019AFE8}" destId="{73CE1DEA-8D07-4824-B0D9-F3D29C2DC598}" srcOrd="1" destOrd="0" parTransId="{0F86D31D-B22F-45B0-B921-A24AF5B14C6E}" sibTransId="{50E1EC5B-C79A-489F-9182-0529CFD8056B}"/>
    <dgm:cxn modelId="{155C5B0B-274B-43D1-82C4-FB5953492420}" type="presOf" srcId="{73CE1DEA-8D07-4824-B0D9-F3D29C2DC598}" destId="{272C17D6-9B30-4E29-A34B-B003B0734803}" srcOrd="0" destOrd="0" presId="urn:microsoft.com/office/officeart/2005/8/layout/cycle7"/>
    <dgm:cxn modelId="{D6234C3E-B939-4B97-A99F-5093DC4BCB8E}" type="presOf" srcId="{C1465D26-9AA7-4B75-B22E-930E1EB8B0DF}" destId="{F00F12A6-AEEB-4609-B90C-95305DDB5FBE}" srcOrd="0" destOrd="0" presId="urn:microsoft.com/office/officeart/2005/8/layout/cycle7"/>
    <dgm:cxn modelId="{04082366-4F51-4389-91D4-F9F450611A53}" type="presOf" srcId="{DEFC39B1-817D-4BEA-B132-7D055D2BB55C}" destId="{2FBECB91-17B6-4B22-9AB7-3BA5A7ACE9D8}" srcOrd="1" destOrd="0" presId="urn:microsoft.com/office/officeart/2005/8/layout/cycle7"/>
    <dgm:cxn modelId="{DB4CDB6C-7588-437D-8F70-1D0C59805642}" type="presOf" srcId="{7661855C-06D6-4BC3-8ED1-3CEA13C359F7}" destId="{04B926D1-8152-4D18-8607-FEF99A005CE7}" srcOrd="0" destOrd="0" presId="urn:microsoft.com/office/officeart/2005/8/layout/cycle7"/>
    <dgm:cxn modelId="{59A47A6D-6EB3-4B18-8FA7-9DB237277CAC}" srcId="{57D85F92-31DE-48AB-A980-76871019AFE8}" destId="{C1465D26-9AA7-4B75-B22E-930E1EB8B0DF}" srcOrd="2" destOrd="0" parTransId="{463E7B3E-B7A1-4143-9175-3A8E98D9E3E3}" sibTransId="{7661855C-06D6-4BC3-8ED1-3CEA13C359F7}"/>
    <dgm:cxn modelId="{C5BF7C53-1829-436A-B771-C9C9C6720615}" type="presOf" srcId="{50E1EC5B-C79A-489F-9182-0529CFD8056B}" destId="{3A138EC2-BDAA-4FF8-BE96-C1F8B11DA4DC}" srcOrd="0" destOrd="0" presId="urn:microsoft.com/office/officeart/2005/8/layout/cycle7"/>
    <dgm:cxn modelId="{D640C65A-0BC8-4AA7-AE01-D9861994D537}" type="presOf" srcId="{DEFC39B1-817D-4BEA-B132-7D055D2BB55C}" destId="{D8B614CE-4A61-4A4B-82BB-2CD61BFD2558}" srcOrd="0" destOrd="0" presId="urn:microsoft.com/office/officeart/2005/8/layout/cycle7"/>
    <dgm:cxn modelId="{DDD78E8C-D676-4F08-AEAE-0EEEC12046BA}" type="presOf" srcId="{7661855C-06D6-4BC3-8ED1-3CEA13C359F7}" destId="{BBCF8C80-C048-4EBD-912D-2CD0A1A43776}" srcOrd="1" destOrd="0" presId="urn:microsoft.com/office/officeart/2005/8/layout/cycle7"/>
    <dgm:cxn modelId="{421B04C6-6F2F-4970-BD3C-8BE419C62F60}" type="presOf" srcId="{57D85F92-31DE-48AB-A980-76871019AFE8}" destId="{D651AD27-1526-4936-A65A-643D2DBFE115}" srcOrd="0" destOrd="0" presId="urn:microsoft.com/office/officeart/2005/8/layout/cycle7"/>
    <dgm:cxn modelId="{2D076CDF-4ECB-43E2-A381-B39F3A027A37}" type="presOf" srcId="{50E1EC5B-C79A-489F-9182-0529CFD8056B}" destId="{65E89874-273F-4619-B44E-41AD15AE670E}" srcOrd="1" destOrd="0" presId="urn:microsoft.com/office/officeart/2005/8/layout/cycle7"/>
    <dgm:cxn modelId="{A73E16FC-985D-4FAA-AA2B-DECCF65A8B23}" type="presOf" srcId="{7E77305F-24B3-43B7-900D-9B047AAB0579}" destId="{76ABFC22-0687-4805-AEAA-C4BEC62E3F47}" srcOrd="0" destOrd="0" presId="urn:microsoft.com/office/officeart/2005/8/layout/cycle7"/>
    <dgm:cxn modelId="{1E21E5FE-622C-4ABB-BD5C-90F9E747A7E8}" srcId="{57D85F92-31DE-48AB-A980-76871019AFE8}" destId="{7E77305F-24B3-43B7-900D-9B047AAB0579}" srcOrd="0" destOrd="0" parTransId="{5B391899-CCB0-46AA-8688-C5F3EFFAC3EE}" sibTransId="{DEFC39B1-817D-4BEA-B132-7D055D2BB55C}"/>
    <dgm:cxn modelId="{06646AFF-D276-4BCC-9C0E-CBA83FF187D3}" type="presParOf" srcId="{D651AD27-1526-4936-A65A-643D2DBFE115}" destId="{76ABFC22-0687-4805-AEAA-C4BEC62E3F47}" srcOrd="0" destOrd="0" presId="urn:microsoft.com/office/officeart/2005/8/layout/cycle7"/>
    <dgm:cxn modelId="{DFFB567F-C9D3-42E0-9848-D1910D84D0A1}" type="presParOf" srcId="{D651AD27-1526-4936-A65A-643D2DBFE115}" destId="{D8B614CE-4A61-4A4B-82BB-2CD61BFD2558}" srcOrd="1" destOrd="0" presId="urn:microsoft.com/office/officeart/2005/8/layout/cycle7"/>
    <dgm:cxn modelId="{7E6C57A0-A865-4FDB-863B-51A4166BA1D2}" type="presParOf" srcId="{D8B614CE-4A61-4A4B-82BB-2CD61BFD2558}" destId="{2FBECB91-17B6-4B22-9AB7-3BA5A7ACE9D8}" srcOrd="0" destOrd="0" presId="urn:microsoft.com/office/officeart/2005/8/layout/cycle7"/>
    <dgm:cxn modelId="{BFCE61C6-617B-4DB7-A637-C7DEC6FBBCD5}" type="presParOf" srcId="{D651AD27-1526-4936-A65A-643D2DBFE115}" destId="{272C17D6-9B30-4E29-A34B-B003B0734803}" srcOrd="2" destOrd="0" presId="urn:microsoft.com/office/officeart/2005/8/layout/cycle7"/>
    <dgm:cxn modelId="{FE9F1542-0F56-4FFB-935F-A8C246B6147E}" type="presParOf" srcId="{D651AD27-1526-4936-A65A-643D2DBFE115}" destId="{3A138EC2-BDAA-4FF8-BE96-C1F8B11DA4DC}" srcOrd="3" destOrd="0" presId="urn:microsoft.com/office/officeart/2005/8/layout/cycle7"/>
    <dgm:cxn modelId="{2982DDA0-8387-4222-B3F9-56BF5BE9A062}" type="presParOf" srcId="{3A138EC2-BDAA-4FF8-BE96-C1F8B11DA4DC}" destId="{65E89874-273F-4619-B44E-41AD15AE670E}" srcOrd="0" destOrd="0" presId="urn:microsoft.com/office/officeart/2005/8/layout/cycle7"/>
    <dgm:cxn modelId="{781BD546-832B-4039-AA1C-815075849072}" type="presParOf" srcId="{D651AD27-1526-4936-A65A-643D2DBFE115}" destId="{F00F12A6-AEEB-4609-B90C-95305DDB5FBE}" srcOrd="4" destOrd="0" presId="urn:microsoft.com/office/officeart/2005/8/layout/cycle7"/>
    <dgm:cxn modelId="{A5B5E22C-C4D1-4E2E-B364-E1DE03B9A6FA}" type="presParOf" srcId="{D651AD27-1526-4936-A65A-643D2DBFE115}" destId="{04B926D1-8152-4D18-8607-FEF99A005CE7}" srcOrd="5" destOrd="0" presId="urn:microsoft.com/office/officeart/2005/8/layout/cycle7"/>
    <dgm:cxn modelId="{2899DBCB-B226-4B9C-84AA-8B395F23DE75}" type="presParOf" srcId="{04B926D1-8152-4D18-8607-FEF99A005CE7}" destId="{BBCF8C80-C048-4EBD-912D-2CD0A1A43776}" srcOrd="0" destOrd="0" presId="urn:microsoft.com/office/officeart/2005/8/layout/cycle7"/>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ABFC22-0687-4805-AEAA-C4BEC62E3F47}">
      <dsp:nvSpPr>
        <dsp:cNvPr id="0" name=""/>
        <dsp:cNvSpPr/>
      </dsp:nvSpPr>
      <dsp:spPr>
        <a:xfrm>
          <a:off x="2011108" y="492"/>
          <a:ext cx="1108583" cy="55429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Play</a:t>
          </a:r>
        </a:p>
      </dsp:txBody>
      <dsp:txXfrm>
        <a:off x="2027343" y="16727"/>
        <a:ext cx="1076113" cy="521821"/>
      </dsp:txXfrm>
    </dsp:sp>
    <dsp:sp modelId="{D8B614CE-4A61-4A4B-82BB-2CD61BFD2558}">
      <dsp:nvSpPr>
        <dsp:cNvPr id="0" name=""/>
        <dsp:cNvSpPr/>
      </dsp:nvSpPr>
      <dsp:spPr>
        <a:xfrm rot="3600000">
          <a:off x="2734359" y="972973"/>
          <a:ext cx="576992" cy="194002"/>
        </a:xfrm>
        <a:prstGeom prst="lef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2792560" y="1011773"/>
        <a:ext cx="460590" cy="116402"/>
      </dsp:txXfrm>
    </dsp:sp>
    <dsp:sp modelId="{272C17D6-9B30-4E29-A34B-B003B0734803}">
      <dsp:nvSpPr>
        <dsp:cNvPr id="0" name=""/>
        <dsp:cNvSpPr/>
      </dsp:nvSpPr>
      <dsp:spPr>
        <a:xfrm>
          <a:off x="2926020" y="1585166"/>
          <a:ext cx="1108583" cy="55429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Cognitive development</a:t>
          </a:r>
        </a:p>
      </dsp:txBody>
      <dsp:txXfrm>
        <a:off x="2942255" y="1601401"/>
        <a:ext cx="1076113" cy="521821"/>
      </dsp:txXfrm>
    </dsp:sp>
    <dsp:sp modelId="{3A138EC2-BDAA-4FF8-BE96-C1F8B11DA4DC}">
      <dsp:nvSpPr>
        <dsp:cNvPr id="0" name=""/>
        <dsp:cNvSpPr/>
      </dsp:nvSpPr>
      <dsp:spPr>
        <a:xfrm rot="10800000">
          <a:off x="2276903" y="1765310"/>
          <a:ext cx="576992" cy="194002"/>
        </a:xfrm>
        <a:prstGeom prst="lef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10800000">
        <a:off x="2335104" y="1804110"/>
        <a:ext cx="460590" cy="116402"/>
      </dsp:txXfrm>
    </dsp:sp>
    <dsp:sp modelId="{F00F12A6-AEEB-4609-B90C-95305DDB5FBE}">
      <dsp:nvSpPr>
        <dsp:cNvPr id="0" name=""/>
        <dsp:cNvSpPr/>
      </dsp:nvSpPr>
      <dsp:spPr>
        <a:xfrm>
          <a:off x="1096196" y="1585166"/>
          <a:ext cx="1108583" cy="55429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Language</a:t>
          </a:r>
        </a:p>
      </dsp:txBody>
      <dsp:txXfrm>
        <a:off x="1112431" y="1601401"/>
        <a:ext cx="1076113" cy="521821"/>
      </dsp:txXfrm>
    </dsp:sp>
    <dsp:sp modelId="{04B926D1-8152-4D18-8607-FEF99A005CE7}">
      <dsp:nvSpPr>
        <dsp:cNvPr id="0" name=""/>
        <dsp:cNvSpPr/>
      </dsp:nvSpPr>
      <dsp:spPr>
        <a:xfrm rot="18000000">
          <a:off x="1819447" y="972973"/>
          <a:ext cx="576992" cy="194002"/>
        </a:xfrm>
        <a:prstGeom prst="lef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877648" y="1011773"/>
        <a:ext cx="460590" cy="116402"/>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FC56F-C836-45A7-A879-DB428B669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13842</Words>
  <Characters>78900</Characters>
  <Application>Microsoft Office Word</Application>
  <DocSecurity>0</DocSecurity>
  <Lines>657</Lines>
  <Paragraphs>185</Paragraphs>
  <ScaleCrop>false</ScaleCrop>
  <Company/>
  <LinksUpToDate>false</LinksUpToDate>
  <CharactersWithSpaces>92557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Beverley Jones</dc:creator>
  <cp:keywords/>
  <cp:lastModifiedBy>Beverley Jones</cp:lastModifiedBy>
  <cp:revision>3</cp:revision>
  <dcterms:created xsi:type="dcterms:W3CDTF">2024-11-07T17:52:00Z</dcterms:created>
  <dcterms:modified xsi:type="dcterms:W3CDTF">2024-11-11T10:05:00Z</dcterms:modified>
</cp:coreProperties>
</file>