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A20D9" w14:textId="77777777" w:rsidR="0015007C" w:rsidRPr="0015007C" w:rsidRDefault="0015007C" w:rsidP="0015007C">
      <w:pPr>
        <w:spacing w:after="0" w:line="240" w:lineRule="auto"/>
        <w:textAlignment w:val="baseline"/>
        <w:rPr>
          <w:rFonts w:ascii="Segoe UI" w:eastAsia="Times New Roman" w:hAnsi="Segoe UI" w:cs="Segoe UI"/>
          <w:sz w:val="18"/>
          <w:szCs w:val="18"/>
          <w:lang w:eastAsia="en-GB"/>
        </w:rPr>
      </w:pPr>
      <w:r w:rsidRPr="0015007C">
        <w:rPr>
          <w:rFonts w:ascii="Arial" w:eastAsia="Times New Roman" w:hAnsi="Arial" w:cs="Arial"/>
          <w:b/>
          <w:bCs/>
          <w:color w:val="000000"/>
          <w:sz w:val="28"/>
          <w:szCs w:val="28"/>
          <w:lang w:eastAsia="en-GB"/>
        </w:rPr>
        <w:t>Training and Development</w:t>
      </w:r>
      <w:r w:rsidRPr="0015007C">
        <w:rPr>
          <w:rFonts w:ascii="Arial" w:eastAsia="Times New Roman" w:hAnsi="Arial" w:cs="Arial"/>
          <w:color w:val="000000"/>
          <w:sz w:val="28"/>
          <w:szCs w:val="28"/>
          <w:lang w:eastAsia="en-GB"/>
        </w:rPr>
        <w:t> </w:t>
      </w:r>
    </w:p>
    <w:p w14:paraId="685C10F1" w14:textId="77777777" w:rsidR="00B12C7B" w:rsidRPr="00B12C7B" w:rsidRDefault="00B12C7B" w:rsidP="00B12C7B">
      <w:pPr>
        <w:pStyle w:val="NoSpacing"/>
        <w:rPr>
          <w:rFonts w:ascii="Arial" w:hAnsi="Arial" w:cs="Arial"/>
        </w:rPr>
      </w:pPr>
      <w:r w:rsidRPr="00B12C7B">
        <w:rPr>
          <w:rFonts w:ascii="Arial" w:hAnsi="Arial" w:cs="Arial"/>
        </w:rPr>
        <w:t>We will continue to deliver our training offer to schools during 2024/2025, set out below. Over the coming year, we will also further our training offer to Governors.</w:t>
      </w:r>
    </w:p>
    <w:p w14:paraId="310FFDAF" w14:textId="77777777" w:rsidR="00B12C7B" w:rsidRPr="00B12C7B" w:rsidRDefault="00B12C7B" w:rsidP="00B12C7B">
      <w:pPr>
        <w:pStyle w:val="NoSpacing"/>
        <w:rPr>
          <w:rFonts w:ascii="Arial" w:hAnsi="Arial" w:cs="Arial"/>
        </w:rPr>
      </w:pPr>
    </w:p>
    <w:p w14:paraId="2F02EA62" w14:textId="77777777" w:rsidR="00B12C7B" w:rsidRPr="00B12C7B" w:rsidRDefault="00B12C7B" w:rsidP="00B12C7B">
      <w:pPr>
        <w:pStyle w:val="NoSpacing"/>
        <w:rPr>
          <w:rFonts w:ascii="Arial" w:hAnsi="Arial" w:cs="Arial"/>
        </w:rPr>
      </w:pPr>
      <w:r w:rsidRPr="00B12C7B">
        <w:rPr>
          <w:rFonts w:ascii="Arial" w:hAnsi="Arial" w:cs="Arial"/>
        </w:rPr>
        <w:t>As feedback consistently indicates this to be convenient for school-based delegates, we will continue to deliver our short courses on-line, primarily via MS Teams. Additionally, we will further develop our face-to-face (F2F) training program to provide schools with options regarding attendance. We will schedule face-to-face training throughout the year, but can offer bespoke, school-based training for groups of staff upon request.</w:t>
      </w:r>
    </w:p>
    <w:p w14:paraId="58D69E71" w14:textId="77777777" w:rsidR="00B12C7B" w:rsidRPr="00B12C7B" w:rsidRDefault="00B12C7B" w:rsidP="00B12C7B">
      <w:pPr>
        <w:pStyle w:val="NoSpacing"/>
        <w:rPr>
          <w:rFonts w:ascii="Arial" w:hAnsi="Arial" w:cs="Arial"/>
        </w:rPr>
      </w:pPr>
    </w:p>
    <w:p w14:paraId="1DE67C9B" w14:textId="77777777" w:rsidR="00B12C7B" w:rsidRPr="00B12C7B" w:rsidRDefault="00B12C7B" w:rsidP="00B12C7B">
      <w:pPr>
        <w:pStyle w:val="NoSpacing"/>
        <w:rPr>
          <w:rFonts w:ascii="Arial" w:hAnsi="Arial" w:cs="Arial"/>
        </w:rPr>
      </w:pPr>
      <w:r w:rsidRPr="00B12C7B">
        <w:rPr>
          <w:rFonts w:ascii="Arial" w:hAnsi="Arial" w:cs="Arial"/>
        </w:rPr>
        <w:t>Our training events are subject to additional charge, typically on a per delegate basis. For bespoke, whole school or school-based training for groups of staff, we will provide an individualised quote, following discussion of your requirements.</w:t>
      </w:r>
    </w:p>
    <w:p w14:paraId="7690AA38" w14:textId="77777777" w:rsidR="00B12C7B" w:rsidRPr="00B12C7B" w:rsidRDefault="00B12C7B" w:rsidP="00B12C7B">
      <w:pPr>
        <w:pStyle w:val="NoSpacing"/>
        <w:rPr>
          <w:rFonts w:ascii="Arial" w:hAnsi="Arial" w:cs="Arial"/>
        </w:rPr>
      </w:pPr>
    </w:p>
    <w:p w14:paraId="2E471955" w14:textId="77777777" w:rsidR="00B12C7B" w:rsidRPr="00B12C7B" w:rsidRDefault="00B12C7B" w:rsidP="00B12C7B">
      <w:pPr>
        <w:pStyle w:val="NoSpacing"/>
        <w:rPr>
          <w:rFonts w:ascii="Arial" w:hAnsi="Arial" w:cs="Arial"/>
          <w:b/>
        </w:rPr>
      </w:pPr>
      <w:r w:rsidRPr="00B12C7B">
        <w:rPr>
          <w:rFonts w:ascii="Arial" w:hAnsi="Arial" w:cs="Arial"/>
          <w:b/>
        </w:rPr>
        <w:t>Breakfast Briefings and Bitesize Courses</w:t>
      </w:r>
    </w:p>
    <w:p w14:paraId="78A38F3E" w14:textId="77777777" w:rsidR="00B12C7B" w:rsidRPr="00B12C7B" w:rsidRDefault="00B12C7B" w:rsidP="00B12C7B">
      <w:pPr>
        <w:pStyle w:val="NoSpacing"/>
        <w:rPr>
          <w:rFonts w:ascii="Arial" w:hAnsi="Arial" w:cs="Arial"/>
        </w:rPr>
      </w:pPr>
      <w:r w:rsidRPr="00B12C7B">
        <w:rPr>
          <w:rFonts w:ascii="Arial" w:hAnsi="Arial" w:cs="Arial"/>
        </w:rPr>
        <w:t>These sessions have proved to be useful and beneficial to school leaders/line managers throughout 2023/24 and will continue to be offered free of charge to subscribing schools.</w:t>
      </w:r>
    </w:p>
    <w:p w14:paraId="5A7D531B" w14:textId="77777777" w:rsidR="00B12C7B" w:rsidRPr="00B12C7B" w:rsidRDefault="00B12C7B" w:rsidP="00B12C7B">
      <w:pPr>
        <w:pStyle w:val="NoSpacing"/>
        <w:rPr>
          <w:rFonts w:ascii="Arial" w:hAnsi="Arial" w:cs="Arial"/>
          <w:b/>
        </w:rPr>
      </w:pPr>
    </w:p>
    <w:p w14:paraId="35BB34A9" w14:textId="26DF2AE5" w:rsidR="00B12C7B" w:rsidRPr="00B12C7B" w:rsidRDefault="00B12C7B" w:rsidP="00B12C7B">
      <w:pPr>
        <w:pStyle w:val="NoSpacing"/>
        <w:rPr>
          <w:rFonts w:ascii="Arial" w:hAnsi="Arial" w:cs="Arial"/>
          <w:b/>
        </w:rPr>
      </w:pPr>
      <w:r w:rsidRPr="00B12C7B">
        <w:rPr>
          <w:rFonts w:ascii="Arial" w:hAnsi="Arial" w:cs="Arial"/>
          <w:b/>
        </w:rPr>
        <w:t xml:space="preserve">Cancellation and postponement </w:t>
      </w:r>
    </w:p>
    <w:p w14:paraId="69E00A0A" w14:textId="77777777" w:rsidR="00B12C7B" w:rsidRPr="00B12C7B" w:rsidRDefault="00B12C7B" w:rsidP="00B12C7B">
      <w:pPr>
        <w:pStyle w:val="NoSpacing"/>
        <w:rPr>
          <w:rFonts w:ascii="Arial" w:hAnsi="Arial" w:cs="Arial"/>
        </w:rPr>
      </w:pPr>
      <w:r w:rsidRPr="00B12C7B">
        <w:rPr>
          <w:rFonts w:ascii="Arial" w:hAnsi="Arial" w:cs="Arial"/>
        </w:rPr>
        <w:t>If there are insufficient numbers of attendees, we reserve the right to postpone and/or reschedule a training event. We aim to give delegates at least 48 hours’ notice of the same.</w:t>
      </w:r>
    </w:p>
    <w:p w14:paraId="719AF1FC" w14:textId="77777777" w:rsidR="00B12C7B" w:rsidRPr="00B12C7B" w:rsidRDefault="00B12C7B" w:rsidP="00B12C7B">
      <w:pPr>
        <w:pStyle w:val="NoSpacing"/>
        <w:rPr>
          <w:rFonts w:ascii="Arial" w:hAnsi="Arial" w:cs="Arial"/>
          <w:b/>
        </w:rPr>
      </w:pPr>
    </w:p>
    <w:p w14:paraId="52EE08E2" w14:textId="14EA0A54" w:rsidR="00B12C7B" w:rsidRPr="00B12C7B" w:rsidRDefault="00B12C7B" w:rsidP="00B12C7B">
      <w:pPr>
        <w:pStyle w:val="NoSpacing"/>
        <w:rPr>
          <w:rFonts w:ascii="Arial" w:hAnsi="Arial" w:cs="Arial"/>
          <w:b/>
        </w:rPr>
      </w:pPr>
      <w:r w:rsidRPr="00B12C7B">
        <w:rPr>
          <w:rFonts w:ascii="Arial" w:hAnsi="Arial" w:cs="Arial"/>
          <w:b/>
        </w:rPr>
        <w:t xml:space="preserve">Non-attendance </w:t>
      </w:r>
    </w:p>
    <w:p w14:paraId="37069820" w14:textId="10D7AB7C" w:rsidR="0015007C" w:rsidRPr="00B12C7B" w:rsidRDefault="00B12C7B" w:rsidP="00B12C7B">
      <w:pPr>
        <w:pStyle w:val="NoSpacing"/>
        <w:rPr>
          <w:rFonts w:ascii="Arial" w:hAnsi="Arial" w:cs="Arial"/>
          <w:szCs w:val="16"/>
        </w:rPr>
      </w:pPr>
      <w:r w:rsidRPr="00B12C7B">
        <w:rPr>
          <w:rFonts w:ascii="Arial" w:hAnsi="Arial" w:cs="Arial"/>
        </w:rPr>
        <w:t>Where a school or delegate provides less than 2 working days’ notice of their non-attendance on a training course, we reserve the right to levy an administration charge of half of the course cost, per non-attending delegate</w:t>
      </w:r>
      <w:r w:rsidRPr="00B12C7B">
        <w:rPr>
          <w:rFonts w:ascii="Arial" w:hAnsi="Arial" w:cs="Arial"/>
          <w:szCs w:val="16"/>
        </w:rPr>
        <w:t>.</w:t>
      </w:r>
    </w:p>
    <w:p w14:paraId="195727E0" w14:textId="77777777" w:rsidR="00B12C7B" w:rsidRDefault="00B12C7B" w:rsidP="00B12C7B">
      <w:pPr>
        <w:spacing w:after="0" w:line="240" w:lineRule="auto"/>
        <w:jc w:val="both"/>
        <w:textAlignment w:val="baseline"/>
        <w:rPr>
          <w:rFonts w:ascii="Arial" w:hAnsi="Arial" w:cs="Arial"/>
          <w:bCs/>
          <w:color w:val="26013B"/>
          <w:szCs w:val="1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559"/>
        <w:gridCol w:w="1560"/>
      </w:tblGrid>
      <w:tr w:rsidR="00B12C7B" w:rsidRPr="00E85E19" w14:paraId="061DFA30" w14:textId="77777777" w:rsidTr="00C61C60">
        <w:trPr>
          <w:trHeight w:val="241"/>
          <w:tblHeader/>
        </w:trPr>
        <w:tc>
          <w:tcPr>
            <w:tcW w:w="6374" w:type="dxa"/>
            <w:shd w:val="clear" w:color="auto" w:fill="0087CC"/>
          </w:tcPr>
          <w:p w14:paraId="16DE9924" w14:textId="77777777" w:rsidR="00B12C7B" w:rsidRPr="005E779D" w:rsidRDefault="00B12C7B" w:rsidP="00C61C60">
            <w:pPr>
              <w:autoSpaceDE w:val="0"/>
              <w:autoSpaceDN w:val="0"/>
              <w:adjustRightInd w:val="0"/>
              <w:spacing w:before="100" w:after="120"/>
              <w:rPr>
                <w:rFonts w:ascii="Arial" w:eastAsiaTheme="minorEastAsia" w:hAnsi="Arial" w:cs="Arial"/>
                <w:b/>
                <w:bCs/>
                <w:color w:val="FFFFFF"/>
              </w:rPr>
            </w:pPr>
            <w:r w:rsidRPr="005E779D">
              <w:rPr>
                <w:rFonts w:ascii="Arial" w:eastAsiaTheme="minorEastAsia" w:hAnsi="Arial" w:cs="Arial"/>
                <w:b/>
                <w:bCs/>
                <w:color w:val="FFFFFF"/>
              </w:rPr>
              <w:t>Course Title</w:t>
            </w:r>
          </w:p>
        </w:tc>
        <w:tc>
          <w:tcPr>
            <w:tcW w:w="1559" w:type="dxa"/>
            <w:shd w:val="clear" w:color="auto" w:fill="0087CC"/>
          </w:tcPr>
          <w:p w14:paraId="74A5BFC2" w14:textId="77777777" w:rsidR="00B12C7B" w:rsidRPr="00EA6BD1" w:rsidRDefault="00B12C7B" w:rsidP="00C61C60">
            <w:pPr>
              <w:autoSpaceDE w:val="0"/>
              <w:autoSpaceDN w:val="0"/>
              <w:adjustRightInd w:val="0"/>
              <w:spacing w:before="100" w:after="120"/>
              <w:jc w:val="center"/>
              <w:rPr>
                <w:rFonts w:ascii="Arial" w:eastAsiaTheme="minorEastAsia" w:hAnsi="Arial" w:cs="Arial"/>
                <w:b/>
                <w:bCs/>
                <w:color w:val="FFFFFF"/>
                <w:sz w:val="20"/>
                <w:szCs w:val="20"/>
              </w:rPr>
            </w:pPr>
            <w:r w:rsidRPr="00EA6BD1">
              <w:rPr>
                <w:rFonts w:ascii="Arial" w:eastAsiaTheme="minorEastAsia" w:hAnsi="Arial" w:cs="Arial"/>
                <w:b/>
                <w:bCs/>
                <w:color w:val="FFFFFF"/>
                <w:sz w:val="20"/>
                <w:szCs w:val="20"/>
              </w:rPr>
              <w:t>Online Cost</w:t>
            </w:r>
          </w:p>
          <w:p w14:paraId="15BA72D6" w14:textId="77777777" w:rsidR="00B12C7B" w:rsidRPr="00EA6BD1" w:rsidRDefault="00B12C7B" w:rsidP="00C61C60">
            <w:pPr>
              <w:autoSpaceDE w:val="0"/>
              <w:autoSpaceDN w:val="0"/>
              <w:adjustRightInd w:val="0"/>
              <w:spacing w:before="100" w:after="120"/>
              <w:jc w:val="center"/>
              <w:rPr>
                <w:rFonts w:ascii="Arial" w:eastAsiaTheme="minorEastAsia" w:hAnsi="Arial" w:cs="Arial"/>
                <w:b/>
                <w:bCs/>
                <w:color w:val="FFFFFF"/>
                <w:sz w:val="20"/>
                <w:szCs w:val="20"/>
              </w:rPr>
            </w:pPr>
            <w:r w:rsidRPr="00EA6BD1">
              <w:rPr>
                <w:rFonts w:ascii="Arial" w:eastAsiaTheme="minorEastAsia" w:hAnsi="Arial" w:cs="Arial"/>
                <w:b/>
                <w:bCs/>
                <w:color w:val="FFFFFF"/>
                <w:sz w:val="20"/>
                <w:szCs w:val="20"/>
              </w:rPr>
              <w:t>(per delegate)</w:t>
            </w:r>
          </w:p>
        </w:tc>
        <w:tc>
          <w:tcPr>
            <w:tcW w:w="1560" w:type="dxa"/>
            <w:shd w:val="clear" w:color="auto" w:fill="0087CC"/>
          </w:tcPr>
          <w:p w14:paraId="2CD42AE0" w14:textId="77777777" w:rsidR="00B12C7B" w:rsidRPr="00EA6BD1" w:rsidRDefault="00B12C7B" w:rsidP="00C61C60">
            <w:pPr>
              <w:autoSpaceDE w:val="0"/>
              <w:autoSpaceDN w:val="0"/>
              <w:adjustRightInd w:val="0"/>
              <w:spacing w:before="100" w:after="120"/>
              <w:jc w:val="center"/>
              <w:rPr>
                <w:rFonts w:ascii="Arial" w:eastAsiaTheme="minorEastAsia" w:hAnsi="Arial" w:cs="Arial"/>
                <w:b/>
                <w:bCs/>
                <w:color w:val="FFFFFF"/>
                <w:sz w:val="20"/>
                <w:szCs w:val="20"/>
              </w:rPr>
            </w:pPr>
            <w:r w:rsidRPr="00EA6BD1">
              <w:rPr>
                <w:rFonts w:ascii="Arial" w:eastAsiaTheme="minorEastAsia" w:hAnsi="Arial" w:cs="Arial"/>
                <w:b/>
                <w:bCs/>
                <w:color w:val="FFFFFF"/>
                <w:sz w:val="20"/>
                <w:szCs w:val="20"/>
              </w:rPr>
              <w:t>F2F Cost</w:t>
            </w:r>
          </w:p>
          <w:p w14:paraId="627D9084" w14:textId="77777777" w:rsidR="00B12C7B" w:rsidRPr="00EA6BD1" w:rsidRDefault="00B12C7B" w:rsidP="00C61C60">
            <w:pPr>
              <w:autoSpaceDE w:val="0"/>
              <w:autoSpaceDN w:val="0"/>
              <w:adjustRightInd w:val="0"/>
              <w:spacing w:before="100" w:after="120"/>
              <w:jc w:val="center"/>
              <w:rPr>
                <w:rFonts w:ascii="Arial" w:eastAsiaTheme="minorEastAsia" w:hAnsi="Arial" w:cs="Arial"/>
                <w:b/>
                <w:bCs/>
                <w:color w:val="FFFFFF"/>
                <w:sz w:val="20"/>
                <w:szCs w:val="20"/>
              </w:rPr>
            </w:pPr>
            <w:r w:rsidRPr="00EA6BD1">
              <w:rPr>
                <w:rFonts w:ascii="Arial" w:eastAsiaTheme="minorEastAsia" w:hAnsi="Arial" w:cs="Arial"/>
                <w:b/>
                <w:bCs/>
                <w:color w:val="FFFFFF"/>
                <w:sz w:val="20"/>
                <w:szCs w:val="20"/>
              </w:rPr>
              <w:t>(per delegate)</w:t>
            </w:r>
          </w:p>
        </w:tc>
      </w:tr>
      <w:tr w:rsidR="00B12C7B" w:rsidRPr="001C44F6" w14:paraId="581AA673" w14:textId="77777777" w:rsidTr="00C61C60">
        <w:trPr>
          <w:trHeight w:val="319"/>
        </w:trPr>
        <w:tc>
          <w:tcPr>
            <w:tcW w:w="6374" w:type="dxa"/>
            <w:shd w:val="clear" w:color="auto" w:fill="auto"/>
          </w:tcPr>
          <w:p w14:paraId="4713BBEF" w14:textId="77777777" w:rsidR="00B12C7B" w:rsidRPr="00BD34F8" w:rsidRDefault="00B12C7B" w:rsidP="00C61C60">
            <w:pPr>
              <w:spacing w:before="120" w:after="120"/>
              <w:jc w:val="both"/>
              <w:rPr>
                <w:rFonts w:ascii="Arial" w:eastAsiaTheme="minorEastAsia" w:hAnsi="Arial" w:cs="Arial"/>
                <w:b/>
                <w:bCs/>
              </w:rPr>
            </w:pPr>
            <w:r w:rsidRPr="00BD34F8">
              <w:rPr>
                <w:rFonts w:ascii="Arial" w:eastAsiaTheme="minorEastAsia" w:hAnsi="Arial" w:cs="Arial"/>
                <w:b/>
                <w:bCs/>
              </w:rPr>
              <w:t>Single Central Record Audit</w:t>
            </w:r>
          </w:p>
          <w:p w14:paraId="5B1D9803" w14:textId="77777777" w:rsidR="00B12C7B" w:rsidRPr="0092253F" w:rsidRDefault="00B12C7B" w:rsidP="00C61C60">
            <w:pPr>
              <w:spacing w:before="120" w:after="120"/>
              <w:jc w:val="both"/>
              <w:rPr>
                <w:rFonts w:ascii="Arial" w:eastAsiaTheme="minorEastAsia" w:hAnsi="Arial" w:cs="Arial"/>
              </w:rPr>
            </w:pPr>
            <w:r w:rsidRPr="0092253F">
              <w:rPr>
                <w:rFonts w:ascii="Arial" w:eastAsiaTheme="minorEastAsia" w:hAnsi="Arial" w:cs="Arial"/>
              </w:rPr>
              <w:t xml:space="preserve">This </w:t>
            </w:r>
            <w:r>
              <w:rPr>
                <w:rFonts w:ascii="Arial" w:eastAsiaTheme="minorEastAsia" w:hAnsi="Arial" w:cs="Arial"/>
              </w:rPr>
              <w:t xml:space="preserve">audit </w:t>
            </w:r>
            <w:r w:rsidRPr="0092253F">
              <w:rPr>
                <w:rFonts w:ascii="Arial" w:eastAsiaTheme="minorEastAsia" w:hAnsi="Arial" w:cs="Arial"/>
              </w:rPr>
              <w:t xml:space="preserve">is </w:t>
            </w:r>
            <w:r>
              <w:rPr>
                <w:rFonts w:ascii="Arial" w:eastAsiaTheme="minorEastAsia" w:hAnsi="Arial" w:cs="Arial"/>
              </w:rPr>
              <w:t xml:space="preserve">conducted </w:t>
            </w:r>
            <w:r w:rsidRPr="0092253F">
              <w:rPr>
                <w:rFonts w:ascii="Arial" w:eastAsiaTheme="minorEastAsia" w:hAnsi="Arial" w:cs="Arial"/>
              </w:rPr>
              <w:t>on-site by HR Advisors</w:t>
            </w:r>
            <w:r>
              <w:rPr>
                <w:rFonts w:ascii="Arial" w:eastAsiaTheme="minorEastAsia" w:hAnsi="Arial" w:cs="Arial"/>
              </w:rPr>
              <w:t xml:space="preserve"> </w:t>
            </w:r>
            <w:r w:rsidRPr="0092253F">
              <w:rPr>
                <w:rFonts w:ascii="Arial" w:eastAsiaTheme="minorEastAsia" w:hAnsi="Arial" w:cs="Arial"/>
              </w:rPr>
              <w:t xml:space="preserve">in line with the statutory requirements of </w:t>
            </w:r>
            <w:proofErr w:type="spellStart"/>
            <w:r w:rsidRPr="0092253F">
              <w:rPr>
                <w:rFonts w:ascii="Arial" w:eastAsiaTheme="minorEastAsia" w:hAnsi="Arial" w:cs="Arial"/>
              </w:rPr>
              <w:t>K</w:t>
            </w:r>
            <w:r>
              <w:rPr>
                <w:rFonts w:ascii="Arial" w:eastAsiaTheme="minorEastAsia" w:hAnsi="Arial" w:cs="Arial"/>
              </w:rPr>
              <w:t>CSiE</w:t>
            </w:r>
            <w:proofErr w:type="spellEnd"/>
            <w:r>
              <w:rPr>
                <w:rFonts w:ascii="Arial" w:eastAsiaTheme="minorEastAsia" w:hAnsi="Arial" w:cs="Arial"/>
              </w:rPr>
              <w:t>.</w:t>
            </w:r>
            <w:r w:rsidRPr="0092253F">
              <w:rPr>
                <w:rFonts w:ascii="Arial" w:eastAsiaTheme="minorEastAsia" w:hAnsi="Arial" w:cs="Arial"/>
              </w:rPr>
              <w:t xml:space="preserve"> </w:t>
            </w:r>
          </w:p>
          <w:p w14:paraId="195DA347" w14:textId="77777777" w:rsidR="00B12C7B" w:rsidRPr="0092253F" w:rsidRDefault="00B12C7B" w:rsidP="00C61C60">
            <w:pPr>
              <w:spacing w:before="120" w:after="120"/>
              <w:jc w:val="both"/>
              <w:rPr>
                <w:rFonts w:ascii="Arial" w:eastAsiaTheme="minorEastAsia" w:hAnsi="Arial" w:cs="Arial"/>
              </w:rPr>
            </w:pPr>
            <w:r w:rsidRPr="0092253F">
              <w:rPr>
                <w:rFonts w:ascii="Arial" w:eastAsiaTheme="minorEastAsia" w:hAnsi="Arial" w:cs="Arial"/>
              </w:rPr>
              <w:t xml:space="preserve">The audit focuses on ensuring that confidential personnel records for staff, governors, contractors and volunteers are recorded </w:t>
            </w:r>
            <w:r>
              <w:rPr>
                <w:rFonts w:ascii="Arial" w:eastAsiaTheme="minorEastAsia" w:hAnsi="Arial" w:cs="Arial"/>
              </w:rPr>
              <w:t xml:space="preserve">and stored </w:t>
            </w:r>
            <w:r w:rsidRPr="0092253F">
              <w:rPr>
                <w:rFonts w:ascii="Arial" w:eastAsiaTheme="minorEastAsia" w:hAnsi="Arial" w:cs="Arial"/>
              </w:rPr>
              <w:t>appropriately</w:t>
            </w:r>
            <w:r>
              <w:rPr>
                <w:rFonts w:ascii="Arial" w:eastAsiaTheme="minorEastAsia" w:hAnsi="Arial" w:cs="Arial"/>
              </w:rPr>
              <w:t>.</w:t>
            </w:r>
          </w:p>
          <w:p w14:paraId="384D9BC2" w14:textId="77777777" w:rsidR="00B12C7B" w:rsidRPr="0092253F" w:rsidRDefault="00B12C7B" w:rsidP="00C61C60">
            <w:pPr>
              <w:spacing w:before="120" w:after="120"/>
              <w:jc w:val="both"/>
              <w:rPr>
                <w:rFonts w:ascii="Arial" w:eastAsiaTheme="minorEastAsia" w:hAnsi="Arial" w:cs="Arial"/>
              </w:rPr>
            </w:pPr>
            <w:r w:rsidRPr="0092253F">
              <w:rPr>
                <w:rFonts w:ascii="Arial" w:eastAsiaTheme="minorEastAsia" w:hAnsi="Arial" w:cs="Arial"/>
              </w:rPr>
              <w:t xml:space="preserve">A review of a representative sample of personnel files will be undertaken to ensure that record keeping is robust and in line with the requirements of an Ofsted inspection. </w:t>
            </w:r>
          </w:p>
          <w:p w14:paraId="145D2776" w14:textId="77777777" w:rsidR="00B12C7B" w:rsidRPr="001C44F6" w:rsidRDefault="00B12C7B" w:rsidP="00C61C60">
            <w:pPr>
              <w:spacing w:before="120" w:after="120"/>
              <w:jc w:val="both"/>
              <w:rPr>
                <w:rFonts w:ascii="Arial" w:eastAsiaTheme="minorEastAsia" w:hAnsi="Arial" w:cs="Arial"/>
              </w:rPr>
            </w:pPr>
            <w:r w:rsidRPr="0092253F">
              <w:rPr>
                <w:rFonts w:ascii="Arial" w:eastAsiaTheme="minorEastAsia" w:hAnsi="Arial" w:cs="Arial"/>
              </w:rPr>
              <w:t>Please contact your HR Advisor to discuss the audit process in more detail and/or to book a date</w:t>
            </w:r>
            <w:r>
              <w:rPr>
                <w:rFonts w:ascii="Arial" w:eastAsiaTheme="minorEastAsia" w:hAnsi="Arial" w:cs="Arial"/>
              </w:rPr>
              <w:t>.</w:t>
            </w:r>
          </w:p>
        </w:tc>
        <w:tc>
          <w:tcPr>
            <w:tcW w:w="1559" w:type="dxa"/>
            <w:shd w:val="clear" w:color="auto" w:fill="auto"/>
          </w:tcPr>
          <w:p w14:paraId="54BFA65E" w14:textId="77777777" w:rsidR="00B12C7B" w:rsidRPr="001C44F6" w:rsidRDefault="00B12C7B" w:rsidP="00C61C60">
            <w:pPr>
              <w:jc w:val="center"/>
              <w:rPr>
                <w:rFonts w:ascii="Arial" w:eastAsiaTheme="minorEastAsia" w:hAnsi="Arial" w:cs="Arial"/>
                <w:lang w:eastAsia="en-GB"/>
              </w:rPr>
            </w:pPr>
            <w:r>
              <w:rPr>
                <w:rFonts w:ascii="Arial" w:eastAsiaTheme="minorEastAsia" w:hAnsi="Arial" w:cs="Arial"/>
                <w:lang w:eastAsia="en-GB"/>
              </w:rPr>
              <w:t>N/A</w:t>
            </w:r>
          </w:p>
        </w:tc>
        <w:tc>
          <w:tcPr>
            <w:tcW w:w="1560" w:type="dxa"/>
          </w:tcPr>
          <w:p w14:paraId="575E4F72" w14:textId="77777777" w:rsidR="00B12C7B" w:rsidRPr="001C44F6" w:rsidRDefault="00B12C7B" w:rsidP="00C61C60">
            <w:pPr>
              <w:jc w:val="center"/>
              <w:rPr>
                <w:rFonts w:ascii="Arial" w:eastAsiaTheme="minorEastAsia" w:hAnsi="Arial" w:cs="Arial"/>
                <w:highlight w:val="yellow"/>
                <w:lang w:eastAsia="en-GB"/>
              </w:rPr>
            </w:pPr>
            <w:r w:rsidRPr="009004A7">
              <w:rPr>
                <w:rFonts w:ascii="Arial" w:eastAsiaTheme="minorEastAsia" w:hAnsi="Arial" w:cs="Arial"/>
                <w:lang w:eastAsia="en-GB"/>
              </w:rPr>
              <w:t>£250 for ½ day on school site</w:t>
            </w:r>
            <w:r w:rsidRPr="000457B0">
              <w:rPr>
                <w:rFonts w:ascii="Arial" w:eastAsiaTheme="minorEastAsia" w:hAnsi="Arial" w:cs="Arial"/>
                <w:lang w:eastAsia="en-GB"/>
              </w:rPr>
              <w:t>.</w:t>
            </w:r>
          </w:p>
        </w:tc>
      </w:tr>
      <w:tr w:rsidR="00B12C7B" w:rsidRPr="001C44F6" w14:paraId="1CB889F2" w14:textId="77777777" w:rsidTr="00C61C60">
        <w:trPr>
          <w:trHeight w:val="319"/>
        </w:trPr>
        <w:tc>
          <w:tcPr>
            <w:tcW w:w="6374" w:type="dxa"/>
            <w:shd w:val="clear" w:color="auto" w:fill="auto"/>
          </w:tcPr>
          <w:p w14:paraId="1170620C"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Managing Absence (</w:t>
            </w:r>
            <w:r>
              <w:rPr>
                <w:rFonts w:ascii="Arial" w:eastAsiaTheme="minorEastAsia" w:hAnsi="Arial" w:cs="Arial"/>
                <w:b/>
                <w:lang w:eastAsia="en-GB"/>
              </w:rPr>
              <w:t>2x h</w:t>
            </w:r>
            <w:r w:rsidRPr="001C44F6">
              <w:rPr>
                <w:rFonts w:ascii="Arial" w:eastAsiaTheme="minorEastAsia" w:hAnsi="Arial" w:cs="Arial"/>
                <w:b/>
                <w:lang w:eastAsia="en-GB"/>
              </w:rPr>
              <w:t>alf day</w:t>
            </w:r>
            <w:r>
              <w:rPr>
                <w:rFonts w:ascii="Arial" w:eastAsiaTheme="minorEastAsia" w:hAnsi="Arial" w:cs="Arial"/>
                <w:b/>
                <w:lang w:eastAsia="en-GB"/>
              </w:rPr>
              <w:t xml:space="preserve"> or 1 day</w:t>
            </w:r>
            <w:r w:rsidRPr="001C44F6">
              <w:rPr>
                <w:rFonts w:ascii="Arial" w:eastAsiaTheme="minorEastAsia" w:hAnsi="Arial" w:cs="Arial"/>
                <w:b/>
                <w:lang w:eastAsia="en-GB"/>
              </w:rPr>
              <w:t>)</w:t>
            </w:r>
          </w:p>
          <w:p w14:paraId="1F6E18CA" w14:textId="77777777" w:rsidR="00B12C7B" w:rsidRPr="001C44F6" w:rsidRDefault="00B12C7B" w:rsidP="00C61C60">
            <w:pPr>
              <w:spacing w:before="120" w:after="120"/>
              <w:jc w:val="both"/>
              <w:rPr>
                <w:rFonts w:ascii="Arial" w:eastAsiaTheme="minorEastAsia" w:hAnsi="Arial" w:cs="Arial"/>
              </w:rPr>
            </w:pPr>
            <w:r w:rsidRPr="001C44F6">
              <w:rPr>
                <w:rFonts w:ascii="Arial" w:eastAsiaTheme="minorEastAsia" w:hAnsi="Arial" w:cs="Arial"/>
              </w:rPr>
              <w:t xml:space="preserve">Sickness and absenteeism costs organisations money and time and can potentially decrease workplace cohesion. This course will explore how you can reduce absence, create an attendance culture, and improve workplace productivity. </w:t>
            </w:r>
          </w:p>
        </w:tc>
        <w:tc>
          <w:tcPr>
            <w:tcW w:w="1559" w:type="dxa"/>
            <w:shd w:val="clear" w:color="auto" w:fill="auto"/>
          </w:tcPr>
          <w:p w14:paraId="5DB9BA39"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w:t>
            </w:r>
            <w:r>
              <w:rPr>
                <w:rFonts w:ascii="Arial" w:eastAsiaTheme="minorEastAsia" w:hAnsi="Arial" w:cs="Arial"/>
                <w:lang w:eastAsia="en-GB"/>
              </w:rPr>
              <w:t>7</w:t>
            </w:r>
            <w:r w:rsidRPr="001C44F6">
              <w:rPr>
                <w:rFonts w:ascii="Arial" w:eastAsiaTheme="minorEastAsia" w:hAnsi="Arial" w:cs="Arial"/>
                <w:lang w:eastAsia="en-GB"/>
              </w:rPr>
              <w:t>5</w:t>
            </w:r>
          </w:p>
        </w:tc>
        <w:tc>
          <w:tcPr>
            <w:tcW w:w="1560" w:type="dxa"/>
          </w:tcPr>
          <w:p w14:paraId="392A096E"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w:t>
            </w:r>
            <w:r>
              <w:rPr>
                <w:rFonts w:ascii="Arial" w:eastAsiaTheme="minorEastAsia" w:hAnsi="Arial" w:cs="Arial"/>
                <w:lang w:eastAsia="en-GB"/>
              </w:rPr>
              <w:t>100</w:t>
            </w:r>
          </w:p>
        </w:tc>
      </w:tr>
      <w:tr w:rsidR="00B12C7B" w:rsidRPr="001C44F6" w14:paraId="286702FE" w14:textId="77777777" w:rsidTr="00C61C60">
        <w:trPr>
          <w:trHeight w:val="319"/>
        </w:trPr>
        <w:tc>
          <w:tcPr>
            <w:tcW w:w="6374" w:type="dxa"/>
            <w:shd w:val="clear" w:color="auto" w:fill="auto"/>
          </w:tcPr>
          <w:p w14:paraId="6E90B93E"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Essential Conversations (</w:t>
            </w:r>
            <w:r>
              <w:rPr>
                <w:rFonts w:ascii="Arial" w:eastAsiaTheme="minorEastAsia" w:hAnsi="Arial" w:cs="Arial"/>
                <w:b/>
                <w:lang w:eastAsia="en-GB"/>
              </w:rPr>
              <w:t>f</w:t>
            </w:r>
            <w:r w:rsidRPr="001C44F6">
              <w:rPr>
                <w:rFonts w:ascii="Arial" w:eastAsiaTheme="minorEastAsia" w:hAnsi="Arial" w:cs="Arial"/>
                <w:b/>
                <w:lang w:eastAsia="en-GB"/>
              </w:rPr>
              <w:t>ull day)</w:t>
            </w:r>
          </w:p>
          <w:p w14:paraId="411F5F6F" w14:textId="77777777" w:rsidR="00B12C7B" w:rsidRPr="001C44F6" w:rsidRDefault="00B12C7B" w:rsidP="00C61C60">
            <w:pPr>
              <w:spacing w:before="120" w:after="120"/>
              <w:jc w:val="both"/>
              <w:rPr>
                <w:rFonts w:ascii="Arial" w:eastAsiaTheme="minorEastAsia" w:hAnsi="Arial" w:cs="Arial"/>
                <w:b/>
              </w:rPr>
            </w:pPr>
            <w:r>
              <w:rPr>
                <w:rFonts w:ascii="Arial" w:eastAsiaTheme="minorEastAsia" w:hAnsi="Arial" w:cs="Arial"/>
              </w:rPr>
              <w:lastRenderedPageBreak/>
              <w:t>P</w:t>
            </w:r>
            <w:r w:rsidRPr="001C44F6">
              <w:rPr>
                <w:rFonts w:ascii="Arial" w:eastAsiaTheme="minorEastAsia" w:hAnsi="Arial" w:cs="Arial"/>
              </w:rPr>
              <w:t>ractical one-day course designed to help develop the essential tools, knowledge, and techniques required to effectively address performance issues with staff</w:t>
            </w:r>
            <w:r>
              <w:rPr>
                <w:rFonts w:ascii="Arial" w:eastAsiaTheme="minorEastAsia" w:hAnsi="Arial" w:cs="Arial"/>
              </w:rPr>
              <w:t>.</w:t>
            </w:r>
          </w:p>
        </w:tc>
        <w:tc>
          <w:tcPr>
            <w:tcW w:w="1559" w:type="dxa"/>
            <w:shd w:val="clear" w:color="auto" w:fill="auto"/>
          </w:tcPr>
          <w:p w14:paraId="6B9CEBFB" w14:textId="77777777" w:rsidR="00B12C7B" w:rsidRPr="001C44F6" w:rsidRDefault="00B12C7B" w:rsidP="00C61C60">
            <w:pPr>
              <w:jc w:val="center"/>
              <w:rPr>
                <w:rFonts w:ascii="Arial" w:eastAsiaTheme="minorEastAsia" w:hAnsi="Arial" w:cs="Arial"/>
                <w:lang w:eastAsia="en-GB"/>
              </w:rPr>
            </w:pPr>
            <w:r>
              <w:rPr>
                <w:rFonts w:ascii="Arial" w:eastAsiaTheme="minorEastAsia" w:hAnsi="Arial" w:cs="Arial"/>
                <w:lang w:eastAsia="en-GB"/>
              </w:rPr>
              <w:lastRenderedPageBreak/>
              <w:t>N/A</w:t>
            </w:r>
          </w:p>
        </w:tc>
        <w:tc>
          <w:tcPr>
            <w:tcW w:w="1560" w:type="dxa"/>
          </w:tcPr>
          <w:p w14:paraId="7E15E109"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£1</w:t>
            </w:r>
            <w:r>
              <w:rPr>
                <w:rFonts w:ascii="Arial" w:eastAsiaTheme="minorEastAsia" w:hAnsi="Arial" w:cs="Arial"/>
                <w:lang w:eastAsia="en-GB"/>
              </w:rPr>
              <w:t>40</w:t>
            </w:r>
          </w:p>
        </w:tc>
      </w:tr>
      <w:tr w:rsidR="00B12C7B" w:rsidRPr="001C44F6" w14:paraId="55A307C0" w14:textId="77777777" w:rsidTr="00C61C60">
        <w:trPr>
          <w:trHeight w:val="319"/>
        </w:trPr>
        <w:tc>
          <w:tcPr>
            <w:tcW w:w="6374" w:type="dxa"/>
            <w:shd w:val="clear" w:color="auto" w:fill="auto"/>
          </w:tcPr>
          <w:p w14:paraId="12EA9355"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Safer Recruitment (</w:t>
            </w:r>
            <w:r>
              <w:rPr>
                <w:rFonts w:ascii="Arial" w:eastAsiaTheme="minorEastAsia" w:hAnsi="Arial" w:cs="Arial"/>
                <w:b/>
                <w:lang w:eastAsia="en-GB"/>
              </w:rPr>
              <w:t>f</w:t>
            </w:r>
            <w:r w:rsidRPr="001C44F6">
              <w:rPr>
                <w:rFonts w:ascii="Arial" w:eastAsiaTheme="minorEastAsia" w:hAnsi="Arial" w:cs="Arial"/>
                <w:b/>
                <w:lang w:eastAsia="en-GB"/>
              </w:rPr>
              <w:t xml:space="preserve">ull day </w:t>
            </w:r>
            <w:r>
              <w:rPr>
                <w:rFonts w:ascii="Arial" w:eastAsiaTheme="minorEastAsia" w:hAnsi="Arial" w:cs="Arial"/>
                <w:b/>
                <w:lang w:eastAsia="en-GB"/>
              </w:rPr>
              <w:t>a</w:t>
            </w:r>
            <w:r w:rsidRPr="001C44F6">
              <w:rPr>
                <w:rFonts w:ascii="Arial" w:eastAsiaTheme="minorEastAsia" w:hAnsi="Arial" w:cs="Arial"/>
                <w:b/>
                <w:lang w:eastAsia="en-GB"/>
              </w:rPr>
              <w:t xml:space="preserve">ccredited </w:t>
            </w:r>
            <w:r>
              <w:rPr>
                <w:rFonts w:ascii="Arial" w:eastAsiaTheme="minorEastAsia" w:hAnsi="Arial" w:cs="Arial"/>
                <w:b/>
                <w:lang w:eastAsia="en-GB"/>
              </w:rPr>
              <w:t xml:space="preserve">/ </w:t>
            </w:r>
            <w:r w:rsidRPr="001C44F6">
              <w:rPr>
                <w:rFonts w:ascii="Arial" w:eastAsiaTheme="minorEastAsia" w:hAnsi="Arial" w:cs="Arial"/>
                <w:b/>
                <w:lang w:eastAsia="en-GB"/>
              </w:rPr>
              <w:t>half day refresher)</w:t>
            </w:r>
          </w:p>
          <w:p w14:paraId="4C22DB2D" w14:textId="77777777" w:rsidR="00B12C7B" w:rsidRPr="001C44F6" w:rsidRDefault="00B12C7B" w:rsidP="00C61C60">
            <w:pPr>
              <w:spacing w:before="120" w:after="120"/>
              <w:jc w:val="both"/>
              <w:rPr>
                <w:rFonts w:ascii="Arial" w:eastAsiaTheme="minorEastAsia" w:hAnsi="Arial" w:cs="Arial"/>
                <w:lang w:eastAsia="en-GB"/>
              </w:rPr>
            </w:pPr>
            <w:r>
              <w:rPr>
                <w:rFonts w:ascii="Arial" w:eastAsiaTheme="minorEastAsia" w:hAnsi="Arial" w:cs="Arial"/>
                <w:lang w:eastAsia="en-GB"/>
              </w:rPr>
              <w:t>M</w:t>
            </w:r>
            <w:r w:rsidRPr="001C44F6">
              <w:rPr>
                <w:rFonts w:ascii="Arial" w:eastAsiaTheme="minorEastAsia" w:hAnsi="Arial" w:cs="Arial"/>
                <w:lang w:eastAsia="en-GB"/>
              </w:rPr>
              <w:t>eets the requirements of Keeping Children Safe in Education and the School Staffing Regulations 2009. The refresher course meets the minimum requirements and provides an ongoing update annually. The full day course offers a more interactive and practical session.</w:t>
            </w:r>
          </w:p>
        </w:tc>
        <w:tc>
          <w:tcPr>
            <w:tcW w:w="1559" w:type="dxa"/>
            <w:shd w:val="clear" w:color="auto" w:fill="auto"/>
          </w:tcPr>
          <w:p w14:paraId="703F2922"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w:t>
            </w:r>
            <w:r>
              <w:rPr>
                <w:rFonts w:ascii="Arial" w:eastAsiaTheme="minorEastAsia" w:hAnsi="Arial" w:cs="Arial"/>
                <w:lang w:eastAsia="en-GB"/>
              </w:rPr>
              <w:t>7</w:t>
            </w:r>
            <w:r w:rsidRPr="001C44F6">
              <w:rPr>
                <w:rFonts w:ascii="Arial" w:eastAsiaTheme="minorEastAsia" w:hAnsi="Arial" w:cs="Arial"/>
                <w:lang w:eastAsia="en-GB"/>
              </w:rPr>
              <w:t>5</w:t>
            </w:r>
          </w:p>
          <w:p w14:paraId="4219EABF"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(half day)</w:t>
            </w:r>
          </w:p>
          <w:p w14:paraId="774F82B7" w14:textId="77777777" w:rsidR="00B12C7B" w:rsidRPr="001C44F6" w:rsidRDefault="00B12C7B" w:rsidP="00C61C60">
            <w:pPr>
              <w:jc w:val="center"/>
              <w:rPr>
                <w:rFonts w:ascii="Arial" w:eastAsiaTheme="minorEastAsia" w:hAnsi="Arial" w:cs="Arial"/>
                <w:lang w:eastAsia="en-GB"/>
              </w:rPr>
            </w:pPr>
          </w:p>
        </w:tc>
        <w:tc>
          <w:tcPr>
            <w:tcW w:w="1560" w:type="dxa"/>
          </w:tcPr>
          <w:p w14:paraId="4056A4CF" w14:textId="77777777" w:rsidR="00B12C7B"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£1</w:t>
            </w:r>
            <w:r>
              <w:rPr>
                <w:rFonts w:ascii="Arial" w:eastAsiaTheme="minorEastAsia" w:hAnsi="Arial" w:cs="Arial"/>
                <w:lang w:eastAsia="en-GB"/>
              </w:rPr>
              <w:t>40</w:t>
            </w:r>
          </w:p>
          <w:p w14:paraId="56FD7CA1"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(full day)</w:t>
            </w:r>
          </w:p>
        </w:tc>
      </w:tr>
      <w:tr w:rsidR="00B12C7B" w:rsidRPr="001C44F6" w14:paraId="5EA057DD" w14:textId="77777777" w:rsidTr="00C61C60">
        <w:trPr>
          <w:trHeight w:val="319"/>
        </w:trPr>
        <w:tc>
          <w:tcPr>
            <w:tcW w:w="6374" w:type="dxa"/>
            <w:shd w:val="clear" w:color="auto" w:fill="auto"/>
          </w:tcPr>
          <w:p w14:paraId="6A6D33BA" w14:textId="77777777" w:rsidR="00B12C7B" w:rsidRPr="000C7B7B"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Single Central Record – Best Practice (2 hours)</w:t>
            </w:r>
          </w:p>
          <w:p w14:paraId="7A6664BF" w14:textId="77777777" w:rsidR="00B12C7B" w:rsidRPr="001C44F6" w:rsidRDefault="00B12C7B" w:rsidP="00C61C60">
            <w:pPr>
              <w:spacing w:before="120" w:after="120"/>
              <w:jc w:val="both"/>
              <w:rPr>
                <w:rFonts w:ascii="Arial" w:eastAsiaTheme="minorEastAsia" w:hAnsi="Arial" w:cs="Arial"/>
                <w:b/>
                <w:lang w:eastAsia="en-GB"/>
              </w:rPr>
            </w:pPr>
            <w:r>
              <w:rPr>
                <w:rFonts w:ascii="Arial" w:hAnsi="Arial" w:cs="Arial"/>
              </w:rPr>
              <w:t>Covers</w:t>
            </w:r>
            <w:r w:rsidRPr="001C44F6">
              <w:rPr>
                <w:rFonts w:ascii="Arial" w:hAnsi="Arial" w:cs="Arial"/>
              </w:rPr>
              <w:t xml:space="preserve"> the legislative and procedural updates set out in Keeping Children Safe in Education. </w:t>
            </w:r>
            <w:r>
              <w:rPr>
                <w:rFonts w:ascii="Arial" w:hAnsi="Arial" w:cs="Arial"/>
              </w:rPr>
              <w:t>A</w:t>
            </w:r>
            <w:r w:rsidRPr="001C44F6">
              <w:rPr>
                <w:rFonts w:ascii="Arial" w:hAnsi="Arial" w:cs="Arial"/>
              </w:rPr>
              <w:t>imed at those responsible or who have delegated responsibility for maintaining the school’s Single Central Record.</w:t>
            </w:r>
          </w:p>
        </w:tc>
        <w:tc>
          <w:tcPr>
            <w:tcW w:w="1559" w:type="dxa"/>
            <w:shd w:val="clear" w:color="auto" w:fill="auto"/>
          </w:tcPr>
          <w:p w14:paraId="4533EF18" w14:textId="77777777" w:rsidR="00B12C7B" w:rsidRPr="001C44F6" w:rsidRDefault="00B12C7B" w:rsidP="00C61C60">
            <w:pPr>
              <w:jc w:val="center"/>
              <w:rPr>
                <w:rFonts w:ascii="Arial" w:eastAsiaTheme="minorEastAsia" w:hAnsi="Arial" w:cs="Arial"/>
                <w:lang w:eastAsia="en-GB"/>
              </w:rPr>
            </w:pPr>
            <w:r>
              <w:rPr>
                <w:rFonts w:ascii="Arial" w:eastAsiaTheme="minorEastAsia" w:hAnsi="Arial" w:cs="Arial"/>
                <w:lang w:eastAsia="en-GB"/>
              </w:rPr>
              <w:t>£55</w:t>
            </w:r>
          </w:p>
        </w:tc>
        <w:tc>
          <w:tcPr>
            <w:tcW w:w="1560" w:type="dxa"/>
          </w:tcPr>
          <w:p w14:paraId="7468415C" w14:textId="77777777" w:rsidR="00B12C7B" w:rsidRPr="001C44F6" w:rsidRDefault="00B12C7B" w:rsidP="00C61C60">
            <w:pPr>
              <w:jc w:val="center"/>
              <w:rPr>
                <w:rFonts w:ascii="Arial" w:eastAsiaTheme="minorEastAsia" w:hAnsi="Arial" w:cs="Arial"/>
                <w:highlight w:val="yellow"/>
                <w:lang w:eastAsia="en-GB"/>
              </w:rPr>
            </w:pPr>
            <w:r w:rsidRPr="005054BD">
              <w:rPr>
                <w:rFonts w:ascii="Arial" w:eastAsiaTheme="minorEastAsia" w:hAnsi="Arial" w:cs="Arial"/>
                <w:lang w:eastAsia="en-GB"/>
              </w:rPr>
              <w:t>£</w:t>
            </w:r>
            <w:r>
              <w:rPr>
                <w:rFonts w:ascii="Arial" w:eastAsiaTheme="minorEastAsia" w:hAnsi="Arial" w:cs="Arial"/>
                <w:lang w:eastAsia="en-GB"/>
              </w:rPr>
              <w:t>85</w:t>
            </w:r>
          </w:p>
        </w:tc>
      </w:tr>
      <w:tr w:rsidR="00B12C7B" w:rsidRPr="001C44F6" w14:paraId="7A88A94C" w14:textId="77777777" w:rsidTr="00C61C60">
        <w:trPr>
          <w:trHeight w:val="319"/>
        </w:trPr>
        <w:tc>
          <w:tcPr>
            <w:tcW w:w="6374" w:type="dxa"/>
            <w:shd w:val="clear" w:color="auto" w:fill="auto"/>
          </w:tcPr>
          <w:p w14:paraId="4857936C"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When things go wrong - managing disciplinary, grievance and capability issues (</w:t>
            </w:r>
            <w:r>
              <w:rPr>
                <w:rFonts w:ascii="Arial" w:eastAsiaTheme="minorEastAsia" w:hAnsi="Arial" w:cs="Arial"/>
                <w:b/>
                <w:lang w:eastAsia="en-GB"/>
              </w:rPr>
              <w:t>h</w:t>
            </w:r>
            <w:r w:rsidRPr="001C44F6">
              <w:rPr>
                <w:rFonts w:ascii="Arial" w:eastAsiaTheme="minorEastAsia" w:hAnsi="Arial" w:cs="Arial"/>
                <w:b/>
                <w:lang w:eastAsia="en-GB"/>
              </w:rPr>
              <w:t>alf day)</w:t>
            </w:r>
          </w:p>
          <w:p w14:paraId="62BF83C7" w14:textId="77777777" w:rsidR="00B12C7B" w:rsidRPr="001C44F6" w:rsidRDefault="00B12C7B" w:rsidP="00C61C60">
            <w:pPr>
              <w:spacing w:before="120" w:after="120"/>
              <w:jc w:val="both"/>
              <w:rPr>
                <w:rFonts w:ascii="Arial" w:eastAsiaTheme="minorEastAsia" w:hAnsi="Arial" w:cs="Arial"/>
              </w:rPr>
            </w:pPr>
            <w:r>
              <w:rPr>
                <w:rFonts w:ascii="Arial" w:eastAsiaTheme="minorEastAsia" w:hAnsi="Arial" w:cs="Arial"/>
                <w:lang w:eastAsia="en-GB"/>
              </w:rPr>
              <w:t>How</w:t>
            </w:r>
            <w:r w:rsidRPr="001C44F6">
              <w:rPr>
                <w:rFonts w:ascii="Arial" w:eastAsiaTheme="minorEastAsia" w:hAnsi="Arial" w:cs="Arial"/>
                <w:lang w:eastAsia="en-GB"/>
              </w:rPr>
              <w:t xml:space="preserve"> to carry out robust investigations and understand how to differentiate between conduct and capability.</w:t>
            </w:r>
            <w:r>
              <w:rPr>
                <w:rFonts w:ascii="Arial" w:eastAsiaTheme="minorEastAsia" w:hAnsi="Arial" w:cs="Arial"/>
                <w:lang w:eastAsia="en-GB"/>
              </w:rPr>
              <w:t xml:space="preserve"> </w:t>
            </w:r>
            <w:r w:rsidRPr="001C44F6">
              <w:rPr>
                <w:rFonts w:ascii="Arial" w:eastAsiaTheme="minorEastAsia" w:hAnsi="Arial" w:cs="Arial"/>
                <w:lang w:eastAsia="en-GB"/>
              </w:rPr>
              <w:t>Give</w:t>
            </w:r>
            <w:r>
              <w:rPr>
                <w:rFonts w:ascii="Arial" w:eastAsiaTheme="minorEastAsia" w:hAnsi="Arial" w:cs="Arial"/>
                <w:lang w:eastAsia="en-GB"/>
              </w:rPr>
              <w:t xml:space="preserve">s </w:t>
            </w:r>
            <w:r w:rsidRPr="001C44F6">
              <w:rPr>
                <w:rFonts w:ascii="Arial" w:eastAsiaTheme="minorEastAsia" w:hAnsi="Arial" w:cs="Arial"/>
                <w:lang w:eastAsia="en-GB"/>
              </w:rPr>
              <w:t>an understanding of possible causes of conflict and how to reduce the risks.</w:t>
            </w:r>
          </w:p>
        </w:tc>
        <w:tc>
          <w:tcPr>
            <w:tcW w:w="1559" w:type="dxa"/>
            <w:shd w:val="clear" w:color="auto" w:fill="auto"/>
          </w:tcPr>
          <w:p w14:paraId="682F588F"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w:t>
            </w:r>
            <w:r>
              <w:rPr>
                <w:rFonts w:ascii="Arial" w:eastAsiaTheme="minorEastAsia" w:hAnsi="Arial" w:cs="Arial"/>
                <w:lang w:eastAsia="en-GB"/>
              </w:rPr>
              <w:t>7</w:t>
            </w:r>
            <w:r w:rsidRPr="001C44F6">
              <w:rPr>
                <w:rFonts w:ascii="Arial" w:eastAsiaTheme="minorEastAsia" w:hAnsi="Arial" w:cs="Arial"/>
                <w:lang w:eastAsia="en-GB"/>
              </w:rPr>
              <w:t>5</w:t>
            </w:r>
          </w:p>
        </w:tc>
        <w:tc>
          <w:tcPr>
            <w:tcW w:w="1560" w:type="dxa"/>
          </w:tcPr>
          <w:p w14:paraId="7B655C08"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w:t>
            </w:r>
            <w:r>
              <w:rPr>
                <w:rFonts w:ascii="Arial" w:eastAsiaTheme="minorEastAsia" w:hAnsi="Arial" w:cs="Arial"/>
                <w:lang w:eastAsia="en-GB"/>
              </w:rPr>
              <w:t>100</w:t>
            </w:r>
          </w:p>
        </w:tc>
      </w:tr>
      <w:tr w:rsidR="00B12C7B" w:rsidRPr="001C44F6" w14:paraId="63F884C6" w14:textId="77777777" w:rsidTr="00C61C60">
        <w:trPr>
          <w:trHeight w:val="319"/>
        </w:trPr>
        <w:tc>
          <w:tcPr>
            <w:tcW w:w="6374" w:type="dxa"/>
            <w:shd w:val="clear" w:color="auto" w:fill="auto"/>
          </w:tcPr>
          <w:p w14:paraId="67D3B554"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Performance Management &amp; Appraisal (</w:t>
            </w:r>
            <w:r>
              <w:rPr>
                <w:rFonts w:ascii="Arial" w:eastAsiaTheme="minorEastAsia" w:hAnsi="Arial" w:cs="Arial"/>
                <w:b/>
                <w:lang w:eastAsia="en-GB"/>
              </w:rPr>
              <w:t>h</w:t>
            </w:r>
            <w:r w:rsidRPr="001C44F6">
              <w:rPr>
                <w:rFonts w:ascii="Arial" w:eastAsiaTheme="minorEastAsia" w:hAnsi="Arial" w:cs="Arial"/>
                <w:b/>
                <w:lang w:eastAsia="en-GB"/>
              </w:rPr>
              <w:t xml:space="preserve">alf </w:t>
            </w:r>
            <w:r>
              <w:rPr>
                <w:rFonts w:ascii="Arial" w:eastAsiaTheme="minorEastAsia" w:hAnsi="Arial" w:cs="Arial"/>
                <w:b/>
                <w:lang w:eastAsia="en-GB"/>
              </w:rPr>
              <w:t>d</w:t>
            </w:r>
            <w:r w:rsidRPr="001C44F6">
              <w:rPr>
                <w:rFonts w:ascii="Arial" w:eastAsiaTheme="minorEastAsia" w:hAnsi="Arial" w:cs="Arial"/>
                <w:b/>
                <w:lang w:eastAsia="en-GB"/>
              </w:rPr>
              <w:t>ay</w:t>
            </w:r>
            <w:r>
              <w:rPr>
                <w:rFonts w:ascii="Arial" w:eastAsiaTheme="minorEastAsia" w:hAnsi="Arial" w:cs="Arial"/>
                <w:b/>
                <w:lang w:eastAsia="en-GB"/>
              </w:rPr>
              <w:t>)</w:t>
            </w:r>
          </w:p>
          <w:p w14:paraId="3FE046EF" w14:textId="77777777" w:rsidR="00B12C7B" w:rsidRPr="001C44F6" w:rsidRDefault="00B12C7B" w:rsidP="00C61C60">
            <w:pPr>
              <w:spacing w:before="120" w:after="120"/>
              <w:jc w:val="both"/>
              <w:rPr>
                <w:rFonts w:ascii="Arial" w:eastAsiaTheme="minorEastAsia" w:hAnsi="Arial" w:cs="Arial"/>
                <w:lang w:eastAsia="en-GB"/>
              </w:rPr>
            </w:pPr>
            <w:r>
              <w:rPr>
                <w:rFonts w:ascii="Arial" w:eastAsiaTheme="minorEastAsia" w:hAnsi="Arial" w:cs="Arial"/>
                <w:lang w:eastAsia="en-GB"/>
              </w:rPr>
              <w:t>A</w:t>
            </w:r>
            <w:r w:rsidRPr="001C44F6">
              <w:rPr>
                <w:rFonts w:ascii="Arial" w:eastAsiaTheme="minorEastAsia" w:hAnsi="Arial" w:cs="Arial"/>
                <w:lang w:eastAsia="en-GB"/>
              </w:rPr>
              <w:t>ims to cover the key skills necessary for carrying out appraisals, and to produce structured performance plans.</w:t>
            </w:r>
          </w:p>
        </w:tc>
        <w:tc>
          <w:tcPr>
            <w:tcW w:w="1559" w:type="dxa"/>
            <w:shd w:val="clear" w:color="auto" w:fill="auto"/>
          </w:tcPr>
          <w:p w14:paraId="1A0E1C7D"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w:t>
            </w:r>
            <w:r>
              <w:rPr>
                <w:rFonts w:ascii="Arial" w:eastAsiaTheme="minorEastAsia" w:hAnsi="Arial" w:cs="Arial"/>
                <w:lang w:eastAsia="en-GB"/>
              </w:rPr>
              <w:t>7</w:t>
            </w:r>
            <w:r w:rsidRPr="001C44F6">
              <w:rPr>
                <w:rFonts w:ascii="Arial" w:eastAsiaTheme="minorEastAsia" w:hAnsi="Arial" w:cs="Arial"/>
                <w:lang w:eastAsia="en-GB"/>
              </w:rPr>
              <w:t>5</w:t>
            </w:r>
          </w:p>
        </w:tc>
        <w:tc>
          <w:tcPr>
            <w:tcW w:w="1560" w:type="dxa"/>
          </w:tcPr>
          <w:p w14:paraId="2A679CD6"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w:t>
            </w:r>
            <w:r>
              <w:rPr>
                <w:rFonts w:ascii="Arial" w:eastAsiaTheme="minorEastAsia" w:hAnsi="Arial" w:cs="Arial"/>
                <w:lang w:eastAsia="en-GB"/>
              </w:rPr>
              <w:t>100</w:t>
            </w:r>
          </w:p>
        </w:tc>
      </w:tr>
      <w:tr w:rsidR="00B12C7B" w:rsidRPr="001C44F6" w14:paraId="59D41C6E" w14:textId="77777777" w:rsidTr="00C61C60">
        <w:trPr>
          <w:trHeight w:val="319"/>
        </w:trPr>
        <w:tc>
          <w:tcPr>
            <w:tcW w:w="6374" w:type="dxa"/>
            <w:shd w:val="clear" w:color="auto" w:fill="auto"/>
          </w:tcPr>
          <w:p w14:paraId="500A8143"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Conflict Resolution in the Workplace (</w:t>
            </w:r>
            <w:r>
              <w:rPr>
                <w:rFonts w:ascii="Arial" w:eastAsiaTheme="minorEastAsia" w:hAnsi="Arial" w:cs="Arial"/>
                <w:b/>
                <w:lang w:eastAsia="en-GB"/>
              </w:rPr>
              <w:t>h</w:t>
            </w:r>
            <w:r w:rsidRPr="001C44F6">
              <w:rPr>
                <w:rFonts w:ascii="Arial" w:eastAsiaTheme="minorEastAsia" w:hAnsi="Arial" w:cs="Arial"/>
                <w:b/>
                <w:lang w:eastAsia="en-GB"/>
              </w:rPr>
              <w:t>alf day)</w:t>
            </w:r>
          </w:p>
          <w:p w14:paraId="3E0DBF4E" w14:textId="77777777" w:rsidR="00B12C7B" w:rsidRPr="000C7B7B" w:rsidRDefault="00B12C7B" w:rsidP="00C61C60">
            <w:pPr>
              <w:spacing w:before="120" w:after="120"/>
              <w:jc w:val="both"/>
              <w:rPr>
                <w:rFonts w:ascii="Arial" w:eastAsiaTheme="minorEastAsia" w:hAnsi="Arial" w:cs="Arial"/>
                <w:bCs/>
                <w:lang w:eastAsia="en-GB"/>
              </w:rPr>
            </w:pPr>
            <w:r>
              <w:rPr>
                <w:rFonts w:ascii="Arial" w:eastAsiaTheme="minorEastAsia" w:hAnsi="Arial" w:cs="Arial"/>
                <w:bCs/>
                <w:lang w:eastAsia="en-GB"/>
              </w:rPr>
              <w:t>A</w:t>
            </w:r>
            <w:r w:rsidRPr="001C44F6">
              <w:rPr>
                <w:rFonts w:ascii="Arial" w:eastAsiaTheme="minorEastAsia" w:hAnsi="Arial" w:cs="Arial"/>
                <w:bCs/>
                <w:lang w:eastAsia="en-GB"/>
              </w:rPr>
              <w:t>ims to give Schools the confidence in dealing with and resolving workplace conflict internally using early interventions and when to use external Mediation support.</w:t>
            </w:r>
          </w:p>
        </w:tc>
        <w:tc>
          <w:tcPr>
            <w:tcW w:w="1559" w:type="dxa"/>
            <w:shd w:val="clear" w:color="auto" w:fill="auto"/>
          </w:tcPr>
          <w:p w14:paraId="3070F69E"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w:t>
            </w:r>
            <w:r>
              <w:rPr>
                <w:rFonts w:ascii="Arial" w:eastAsiaTheme="minorEastAsia" w:hAnsi="Arial" w:cs="Arial"/>
                <w:lang w:eastAsia="en-GB"/>
              </w:rPr>
              <w:t>7</w:t>
            </w:r>
            <w:r w:rsidRPr="001C44F6">
              <w:rPr>
                <w:rFonts w:ascii="Arial" w:eastAsiaTheme="minorEastAsia" w:hAnsi="Arial" w:cs="Arial"/>
                <w:lang w:eastAsia="en-GB"/>
              </w:rPr>
              <w:t>5</w:t>
            </w:r>
          </w:p>
        </w:tc>
        <w:tc>
          <w:tcPr>
            <w:tcW w:w="1560" w:type="dxa"/>
          </w:tcPr>
          <w:p w14:paraId="78B1D8B9"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w:t>
            </w:r>
            <w:r>
              <w:rPr>
                <w:rFonts w:ascii="Arial" w:eastAsiaTheme="minorEastAsia" w:hAnsi="Arial" w:cs="Arial"/>
                <w:lang w:eastAsia="en-GB"/>
              </w:rPr>
              <w:t>100</w:t>
            </w:r>
          </w:p>
        </w:tc>
      </w:tr>
      <w:tr w:rsidR="00B12C7B" w:rsidRPr="001C44F6" w14:paraId="703C78C6" w14:textId="77777777" w:rsidTr="00C61C60">
        <w:trPr>
          <w:trHeight w:val="319"/>
        </w:trPr>
        <w:tc>
          <w:tcPr>
            <w:tcW w:w="6374" w:type="dxa"/>
            <w:shd w:val="clear" w:color="auto" w:fill="auto"/>
          </w:tcPr>
          <w:p w14:paraId="39537F1A" w14:textId="77777777" w:rsidR="00B12C7B" w:rsidRPr="001C44F6" w:rsidRDefault="00B12C7B" w:rsidP="00C61C60">
            <w:pPr>
              <w:spacing w:before="120" w:after="120"/>
              <w:rPr>
                <w:rFonts w:ascii="Arial" w:eastAsiaTheme="minorEastAsia" w:hAnsi="Arial" w:cs="Arial"/>
                <w:b/>
                <w:lang w:eastAsia="en-GB"/>
              </w:rPr>
            </w:pPr>
            <w:r w:rsidRPr="001C44F6">
              <w:rPr>
                <w:rFonts w:ascii="Arial" w:eastAsiaTheme="minorEastAsia" w:hAnsi="Arial" w:cs="Arial"/>
                <w:b/>
                <w:lang w:eastAsia="en-GB"/>
              </w:rPr>
              <w:t>Pay and Conditions of Employment (</w:t>
            </w:r>
            <w:r>
              <w:rPr>
                <w:rFonts w:ascii="Arial" w:eastAsiaTheme="minorEastAsia" w:hAnsi="Arial" w:cs="Arial"/>
                <w:b/>
                <w:lang w:eastAsia="en-GB"/>
              </w:rPr>
              <w:t>h</w:t>
            </w:r>
            <w:r w:rsidRPr="001C44F6">
              <w:rPr>
                <w:rFonts w:ascii="Arial" w:eastAsiaTheme="minorEastAsia" w:hAnsi="Arial" w:cs="Arial"/>
                <w:b/>
                <w:lang w:eastAsia="en-GB"/>
              </w:rPr>
              <w:t>alf day)</w:t>
            </w:r>
          </w:p>
          <w:p w14:paraId="533FEBCD" w14:textId="77777777" w:rsidR="00B12C7B" w:rsidRPr="001C44F6" w:rsidRDefault="00B12C7B" w:rsidP="00C61C60">
            <w:pPr>
              <w:spacing w:before="120" w:after="120"/>
              <w:jc w:val="both"/>
              <w:rPr>
                <w:rFonts w:ascii="Arial" w:eastAsiaTheme="minorEastAsia" w:hAnsi="Arial" w:cs="Arial"/>
                <w:lang w:eastAsia="en-GB"/>
              </w:rPr>
            </w:pPr>
            <w:r>
              <w:rPr>
                <w:rFonts w:ascii="Arial" w:eastAsiaTheme="minorEastAsia" w:hAnsi="Arial" w:cs="Arial"/>
                <w:lang w:eastAsia="en-GB"/>
              </w:rPr>
              <w:t>An</w:t>
            </w:r>
            <w:r w:rsidRPr="001C44F6">
              <w:rPr>
                <w:rFonts w:ascii="Arial" w:eastAsiaTheme="minorEastAsia" w:hAnsi="Arial" w:cs="Arial"/>
                <w:lang w:eastAsia="en-GB"/>
              </w:rPr>
              <w:t xml:space="preserve"> overview of pay and terms and conditions of employment for school leaders, teachers and support staff.</w:t>
            </w:r>
          </w:p>
        </w:tc>
        <w:tc>
          <w:tcPr>
            <w:tcW w:w="1559" w:type="dxa"/>
            <w:shd w:val="clear" w:color="auto" w:fill="auto"/>
          </w:tcPr>
          <w:p w14:paraId="5645EBC4" w14:textId="77777777" w:rsidR="00B12C7B" w:rsidRPr="001C44F6" w:rsidRDefault="00B12C7B" w:rsidP="00C61C60">
            <w:pPr>
              <w:jc w:val="center"/>
              <w:rPr>
                <w:rFonts w:ascii="Arial" w:eastAsiaTheme="minorEastAsia" w:hAnsi="Arial" w:cs="Arial"/>
                <w:lang w:eastAsia="en-GB"/>
              </w:rPr>
            </w:pPr>
            <w:r w:rsidRPr="001C44F6">
              <w:rPr>
                <w:rFonts w:ascii="Arial" w:eastAsiaTheme="minorEastAsia" w:hAnsi="Arial" w:cs="Arial"/>
                <w:lang w:eastAsia="en-GB"/>
              </w:rPr>
              <w:t>£</w:t>
            </w:r>
            <w:r>
              <w:rPr>
                <w:rFonts w:ascii="Arial" w:eastAsiaTheme="minorEastAsia" w:hAnsi="Arial" w:cs="Arial"/>
                <w:lang w:eastAsia="en-GB"/>
              </w:rPr>
              <w:t>7</w:t>
            </w:r>
            <w:r w:rsidRPr="001C44F6">
              <w:rPr>
                <w:rFonts w:ascii="Arial" w:eastAsiaTheme="minorEastAsia" w:hAnsi="Arial" w:cs="Arial"/>
                <w:lang w:eastAsia="en-GB"/>
              </w:rPr>
              <w:t>5</w:t>
            </w:r>
          </w:p>
        </w:tc>
        <w:tc>
          <w:tcPr>
            <w:tcW w:w="1560" w:type="dxa"/>
          </w:tcPr>
          <w:p w14:paraId="5372A54E" w14:textId="77777777" w:rsidR="00B12C7B" w:rsidRPr="001C44F6" w:rsidRDefault="00B12C7B" w:rsidP="00C61C60">
            <w:pPr>
              <w:jc w:val="center"/>
              <w:rPr>
                <w:rFonts w:ascii="Arial" w:eastAsiaTheme="minorEastAsia" w:hAnsi="Arial" w:cs="Arial"/>
                <w:highlight w:val="yellow"/>
                <w:lang w:eastAsia="en-GB"/>
              </w:rPr>
            </w:pPr>
            <w:r w:rsidRPr="001C44F6">
              <w:rPr>
                <w:rFonts w:ascii="Arial" w:eastAsiaTheme="minorEastAsia" w:hAnsi="Arial" w:cs="Arial"/>
                <w:lang w:eastAsia="en-GB"/>
              </w:rPr>
              <w:t>£</w:t>
            </w:r>
            <w:r>
              <w:rPr>
                <w:rFonts w:ascii="Arial" w:eastAsiaTheme="minorEastAsia" w:hAnsi="Arial" w:cs="Arial"/>
                <w:lang w:eastAsia="en-GB"/>
              </w:rPr>
              <w:t>100</w:t>
            </w:r>
          </w:p>
        </w:tc>
      </w:tr>
      <w:tr w:rsidR="00B12C7B" w:rsidRPr="001C44F6" w14:paraId="4F354D11" w14:textId="77777777" w:rsidTr="00C61C60">
        <w:trPr>
          <w:trHeight w:val="319"/>
        </w:trPr>
        <w:tc>
          <w:tcPr>
            <w:tcW w:w="6374" w:type="dxa"/>
            <w:shd w:val="clear" w:color="auto" w:fill="auto"/>
          </w:tcPr>
          <w:p w14:paraId="5AF24328" w14:textId="77777777" w:rsidR="00B12C7B" w:rsidRDefault="00B12C7B" w:rsidP="00C61C60">
            <w:pPr>
              <w:spacing w:before="120" w:after="120"/>
              <w:rPr>
                <w:rFonts w:ascii="Arial" w:eastAsiaTheme="minorEastAsia" w:hAnsi="Arial" w:cs="Arial"/>
                <w:b/>
                <w:lang w:eastAsia="en-GB"/>
              </w:rPr>
            </w:pPr>
            <w:r>
              <w:rPr>
                <w:rFonts w:ascii="Arial" w:eastAsiaTheme="minorEastAsia" w:hAnsi="Arial" w:cs="Arial"/>
                <w:b/>
                <w:lang w:eastAsia="en-GB"/>
              </w:rPr>
              <w:t>HR Essentials for School Leaders &amp; Governors</w:t>
            </w:r>
          </w:p>
          <w:p w14:paraId="1B073FDB" w14:textId="77777777" w:rsidR="00B12C7B" w:rsidRPr="002B4DBD" w:rsidRDefault="00B12C7B" w:rsidP="00C61C60">
            <w:pPr>
              <w:spacing w:before="120" w:after="120"/>
              <w:rPr>
                <w:rFonts w:ascii="Arial" w:eastAsiaTheme="minorEastAsia" w:hAnsi="Arial" w:cs="Arial"/>
                <w:bCs/>
                <w:lang w:eastAsia="en-GB"/>
              </w:rPr>
            </w:pPr>
            <w:r w:rsidRPr="00781D28">
              <w:rPr>
                <w:rFonts w:ascii="Arial" w:eastAsiaTheme="minorEastAsia" w:hAnsi="Arial" w:cs="Arial"/>
                <w:bCs/>
                <w:lang w:eastAsia="en-GB"/>
              </w:rPr>
              <w:t xml:space="preserve">Aimed at </w:t>
            </w:r>
            <w:r>
              <w:rPr>
                <w:rFonts w:ascii="Arial" w:eastAsiaTheme="minorEastAsia" w:hAnsi="Arial" w:cs="Arial"/>
                <w:bCs/>
                <w:lang w:eastAsia="en-GB"/>
              </w:rPr>
              <w:t xml:space="preserve">Governors and leaders </w:t>
            </w:r>
            <w:r w:rsidRPr="00781D28">
              <w:rPr>
                <w:rFonts w:ascii="Arial" w:eastAsiaTheme="minorEastAsia" w:hAnsi="Arial" w:cs="Arial"/>
                <w:bCs/>
                <w:lang w:eastAsia="en-GB"/>
              </w:rPr>
              <w:t>who have a role or function in respect of HR processes and procedures</w:t>
            </w:r>
            <w:r>
              <w:rPr>
                <w:rFonts w:ascii="Arial" w:eastAsiaTheme="minorEastAsia" w:hAnsi="Arial" w:cs="Arial"/>
                <w:bCs/>
                <w:lang w:eastAsia="en-GB"/>
              </w:rPr>
              <w:t>. D</w:t>
            </w:r>
            <w:r w:rsidRPr="00781D28">
              <w:rPr>
                <w:rFonts w:ascii="Arial" w:eastAsiaTheme="minorEastAsia" w:hAnsi="Arial" w:cs="Arial"/>
                <w:bCs/>
                <w:lang w:eastAsia="en-GB"/>
              </w:rPr>
              <w:t xml:space="preserve">elivered workshop </w:t>
            </w:r>
            <w:r>
              <w:rPr>
                <w:rFonts w:ascii="Arial" w:eastAsiaTheme="minorEastAsia" w:hAnsi="Arial" w:cs="Arial"/>
                <w:bCs/>
                <w:lang w:eastAsia="en-GB"/>
              </w:rPr>
              <w:t xml:space="preserve">style </w:t>
            </w:r>
            <w:r w:rsidRPr="00781D28">
              <w:rPr>
                <w:rFonts w:ascii="Arial" w:eastAsiaTheme="minorEastAsia" w:hAnsi="Arial" w:cs="Arial"/>
                <w:bCs/>
                <w:lang w:eastAsia="en-GB"/>
              </w:rPr>
              <w:t>with the opportunity to ask questions and share best practice.</w:t>
            </w:r>
          </w:p>
        </w:tc>
        <w:tc>
          <w:tcPr>
            <w:tcW w:w="1559" w:type="dxa"/>
            <w:shd w:val="clear" w:color="auto" w:fill="auto"/>
          </w:tcPr>
          <w:p w14:paraId="002984BC" w14:textId="77777777" w:rsidR="00B12C7B" w:rsidRPr="001C44F6" w:rsidRDefault="00B12C7B" w:rsidP="00C61C60">
            <w:pPr>
              <w:jc w:val="center"/>
              <w:rPr>
                <w:rFonts w:ascii="Arial" w:eastAsiaTheme="minorEastAsia" w:hAnsi="Arial" w:cs="Arial"/>
                <w:lang w:eastAsia="en-GB"/>
              </w:rPr>
            </w:pPr>
            <w:r>
              <w:rPr>
                <w:rFonts w:ascii="Arial" w:eastAsiaTheme="minorEastAsia" w:hAnsi="Arial" w:cs="Arial"/>
                <w:lang w:eastAsia="en-GB"/>
              </w:rPr>
              <w:t>£75</w:t>
            </w:r>
          </w:p>
        </w:tc>
        <w:tc>
          <w:tcPr>
            <w:tcW w:w="1560" w:type="dxa"/>
          </w:tcPr>
          <w:p w14:paraId="53D5E169" w14:textId="77777777" w:rsidR="00B12C7B" w:rsidRPr="001C44F6" w:rsidRDefault="00B12C7B" w:rsidP="00C61C60">
            <w:pPr>
              <w:jc w:val="center"/>
              <w:rPr>
                <w:rFonts w:ascii="Arial" w:eastAsiaTheme="minorEastAsia" w:hAnsi="Arial" w:cs="Arial"/>
                <w:lang w:eastAsia="en-GB"/>
              </w:rPr>
            </w:pPr>
            <w:r>
              <w:rPr>
                <w:rFonts w:ascii="Arial" w:eastAsiaTheme="minorEastAsia" w:hAnsi="Arial" w:cs="Arial"/>
                <w:lang w:eastAsia="en-GB"/>
              </w:rPr>
              <w:t>£100</w:t>
            </w:r>
          </w:p>
        </w:tc>
      </w:tr>
    </w:tbl>
    <w:p w14:paraId="05060AAF" w14:textId="619994A1" w:rsidR="0015007C" w:rsidRPr="00B12C7B" w:rsidRDefault="0015007C" w:rsidP="00B12C7B">
      <w:pPr>
        <w:spacing w:after="0" w:line="240" w:lineRule="auto"/>
        <w:textAlignment w:val="baseline"/>
        <w:rPr>
          <w:rFonts w:ascii="Segoe UI" w:eastAsia="Times New Roman" w:hAnsi="Segoe UI" w:cs="Segoe UI"/>
          <w:sz w:val="18"/>
          <w:szCs w:val="18"/>
          <w:lang w:eastAsia="en-GB"/>
        </w:rPr>
      </w:pPr>
    </w:p>
    <w:sectPr w:rsidR="0015007C" w:rsidRPr="00B12C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B0B73" w14:textId="77777777" w:rsidR="00B12C7B" w:rsidRDefault="00B12C7B" w:rsidP="00B12C7B">
      <w:pPr>
        <w:spacing w:after="0" w:line="240" w:lineRule="auto"/>
      </w:pPr>
      <w:r>
        <w:separator/>
      </w:r>
    </w:p>
  </w:endnote>
  <w:endnote w:type="continuationSeparator" w:id="0">
    <w:p w14:paraId="7C0EE956" w14:textId="77777777" w:rsidR="00B12C7B" w:rsidRDefault="00B12C7B" w:rsidP="00B12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AC688" w14:textId="38F49020" w:rsidR="00B12C7B" w:rsidRDefault="00B12C7B">
    <w:pPr>
      <w:pStyle w:val="Footer"/>
    </w:pPr>
    <w:r>
      <w:rPr>
        <w:noProof/>
        <w:color w:val="2B579A"/>
        <w:shd w:val="clear" w:color="auto" w:fill="E6E6E6"/>
      </w:rPr>
      <w:drawing>
        <wp:anchor distT="0" distB="0" distL="114300" distR="114300" simplePos="0" relativeHeight="251659264" behindDoc="1" locked="0" layoutInCell="1" allowOverlap="1" wp14:anchorId="1949DB2B" wp14:editId="59CF0FA6">
          <wp:simplePos x="0" y="0"/>
          <wp:positionH relativeFrom="page">
            <wp:align>left</wp:align>
          </wp:positionH>
          <wp:positionV relativeFrom="page">
            <wp:align>bottom</wp:align>
          </wp:positionV>
          <wp:extent cx="7562850" cy="584200"/>
          <wp:effectExtent l="0" t="0" r="0" b="6350"/>
          <wp:wrapNone/>
          <wp:docPr id="108" name="Picture 108" descr="A person and person talking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 person and person talking to each other&#10;&#10;Description automatically generated"/>
                  <pic:cNvPicPr/>
                </pic:nvPicPr>
                <pic:blipFill rotWithShape="1">
                  <a:blip r:embed="rId1" cstate="print">
                    <a:extLst>
                      <a:ext uri="{28A0092B-C50C-407E-A947-70E740481C1C}">
                        <a14:useLocalDpi xmlns:a14="http://schemas.microsoft.com/office/drawing/2010/main" val="0"/>
                      </a:ext>
                    </a:extLst>
                  </a:blip>
                  <a:srcRect t="91596" b="2939"/>
                  <a:stretch/>
                </pic:blipFill>
                <pic:spPr bwMode="auto">
                  <a:xfrm>
                    <a:off x="0" y="0"/>
                    <a:ext cx="7562850" cy="584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0798" w14:textId="77777777" w:rsidR="00B12C7B" w:rsidRDefault="00B12C7B" w:rsidP="00B12C7B">
      <w:pPr>
        <w:spacing w:after="0" w:line="240" w:lineRule="auto"/>
      </w:pPr>
      <w:r>
        <w:separator/>
      </w:r>
    </w:p>
  </w:footnote>
  <w:footnote w:type="continuationSeparator" w:id="0">
    <w:p w14:paraId="4FF5C714" w14:textId="77777777" w:rsidR="00B12C7B" w:rsidRDefault="00B12C7B" w:rsidP="00B12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382F0" w14:textId="55958306" w:rsidR="00B12C7B" w:rsidRDefault="00B12C7B">
    <w:pPr>
      <w:pStyle w:val="Header"/>
    </w:pPr>
    <w:r>
      <w:rPr>
        <w:noProof/>
        <w:color w:val="2B579A"/>
        <w:shd w:val="clear" w:color="auto" w:fill="E6E6E6"/>
      </w:rPr>
      <w:drawing>
        <wp:anchor distT="0" distB="0" distL="114300" distR="114300" simplePos="0" relativeHeight="251661312" behindDoc="1" locked="0" layoutInCell="1" allowOverlap="1" wp14:anchorId="63D06A46" wp14:editId="325E6375">
          <wp:simplePos x="0" y="0"/>
          <wp:positionH relativeFrom="page">
            <wp:align>left</wp:align>
          </wp:positionH>
          <wp:positionV relativeFrom="page">
            <wp:align>top</wp:align>
          </wp:positionV>
          <wp:extent cx="7562215" cy="895350"/>
          <wp:effectExtent l="0" t="0" r="635" b="0"/>
          <wp:wrapNone/>
          <wp:docPr id="16" name="Picture 16" descr="A person and person talking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and person talking to each other&#10;&#10;Description automatically generated"/>
                  <pic:cNvPicPr/>
                </pic:nvPicPr>
                <pic:blipFill rotWithShape="1">
                  <a:blip r:embed="rId1" cstate="print">
                    <a:extLst>
                      <a:ext uri="{28A0092B-C50C-407E-A947-70E740481C1C}">
                        <a14:useLocalDpi xmlns:a14="http://schemas.microsoft.com/office/drawing/2010/main" val="0"/>
                      </a:ext>
                    </a:extLst>
                  </a:blip>
                  <a:srcRect t="2309" b="88561"/>
                  <a:stretch/>
                </pic:blipFill>
                <pic:spPr bwMode="auto">
                  <a:xfrm>
                    <a:off x="0" y="0"/>
                    <a:ext cx="7562215"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232E5"/>
    <w:multiLevelType w:val="multilevel"/>
    <w:tmpl w:val="697C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E75346"/>
    <w:multiLevelType w:val="multilevel"/>
    <w:tmpl w:val="E664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6042340">
    <w:abstractNumId w:val="0"/>
  </w:num>
  <w:num w:numId="2" w16cid:durableId="94380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07C"/>
    <w:rsid w:val="0015007C"/>
    <w:rsid w:val="00361860"/>
    <w:rsid w:val="00B1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A5CF"/>
  <w15:chartTrackingRefBased/>
  <w15:docId w15:val="{7B5B54CD-26F0-4596-831E-C3AC3D2E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C7B"/>
    <w:pPr>
      <w:spacing w:after="0" w:line="240" w:lineRule="auto"/>
    </w:pPr>
  </w:style>
  <w:style w:type="paragraph" w:styleId="Header">
    <w:name w:val="header"/>
    <w:basedOn w:val="Normal"/>
    <w:link w:val="HeaderChar"/>
    <w:uiPriority w:val="99"/>
    <w:unhideWhenUsed/>
    <w:rsid w:val="00B12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C7B"/>
  </w:style>
  <w:style w:type="paragraph" w:styleId="Footer">
    <w:name w:val="footer"/>
    <w:basedOn w:val="Normal"/>
    <w:link w:val="FooterChar"/>
    <w:uiPriority w:val="99"/>
    <w:unhideWhenUsed/>
    <w:rsid w:val="00B12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68133">
      <w:bodyDiv w:val="1"/>
      <w:marLeft w:val="0"/>
      <w:marRight w:val="0"/>
      <w:marTop w:val="0"/>
      <w:marBottom w:val="0"/>
      <w:divBdr>
        <w:top w:val="none" w:sz="0" w:space="0" w:color="auto"/>
        <w:left w:val="none" w:sz="0" w:space="0" w:color="auto"/>
        <w:bottom w:val="none" w:sz="0" w:space="0" w:color="auto"/>
        <w:right w:val="none" w:sz="0" w:space="0" w:color="auto"/>
      </w:divBdr>
      <w:divsChild>
        <w:div w:id="56057984">
          <w:marLeft w:val="0"/>
          <w:marRight w:val="0"/>
          <w:marTop w:val="0"/>
          <w:marBottom w:val="0"/>
          <w:divBdr>
            <w:top w:val="none" w:sz="0" w:space="0" w:color="auto"/>
            <w:left w:val="none" w:sz="0" w:space="0" w:color="auto"/>
            <w:bottom w:val="none" w:sz="0" w:space="0" w:color="auto"/>
            <w:right w:val="none" w:sz="0" w:space="0" w:color="auto"/>
          </w:divBdr>
        </w:div>
        <w:div w:id="623078225">
          <w:marLeft w:val="0"/>
          <w:marRight w:val="0"/>
          <w:marTop w:val="0"/>
          <w:marBottom w:val="0"/>
          <w:divBdr>
            <w:top w:val="none" w:sz="0" w:space="0" w:color="auto"/>
            <w:left w:val="none" w:sz="0" w:space="0" w:color="auto"/>
            <w:bottom w:val="none" w:sz="0" w:space="0" w:color="auto"/>
            <w:right w:val="none" w:sz="0" w:space="0" w:color="auto"/>
          </w:divBdr>
        </w:div>
        <w:div w:id="670256877">
          <w:marLeft w:val="0"/>
          <w:marRight w:val="0"/>
          <w:marTop w:val="0"/>
          <w:marBottom w:val="0"/>
          <w:divBdr>
            <w:top w:val="none" w:sz="0" w:space="0" w:color="auto"/>
            <w:left w:val="none" w:sz="0" w:space="0" w:color="auto"/>
            <w:bottom w:val="none" w:sz="0" w:space="0" w:color="auto"/>
            <w:right w:val="none" w:sz="0" w:space="0" w:color="auto"/>
          </w:divBdr>
        </w:div>
        <w:div w:id="38745917">
          <w:marLeft w:val="0"/>
          <w:marRight w:val="0"/>
          <w:marTop w:val="0"/>
          <w:marBottom w:val="0"/>
          <w:divBdr>
            <w:top w:val="none" w:sz="0" w:space="0" w:color="auto"/>
            <w:left w:val="none" w:sz="0" w:space="0" w:color="auto"/>
            <w:bottom w:val="none" w:sz="0" w:space="0" w:color="auto"/>
            <w:right w:val="none" w:sz="0" w:space="0" w:color="auto"/>
          </w:divBdr>
        </w:div>
        <w:div w:id="875460160">
          <w:marLeft w:val="0"/>
          <w:marRight w:val="0"/>
          <w:marTop w:val="0"/>
          <w:marBottom w:val="0"/>
          <w:divBdr>
            <w:top w:val="none" w:sz="0" w:space="0" w:color="auto"/>
            <w:left w:val="none" w:sz="0" w:space="0" w:color="auto"/>
            <w:bottom w:val="none" w:sz="0" w:space="0" w:color="auto"/>
            <w:right w:val="none" w:sz="0" w:space="0" w:color="auto"/>
          </w:divBdr>
        </w:div>
        <w:div w:id="391075776">
          <w:marLeft w:val="0"/>
          <w:marRight w:val="0"/>
          <w:marTop w:val="0"/>
          <w:marBottom w:val="0"/>
          <w:divBdr>
            <w:top w:val="none" w:sz="0" w:space="0" w:color="auto"/>
            <w:left w:val="none" w:sz="0" w:space="0" w:color="auto"/>
            <w:bottom w:val="none" w:sz="0" w:space="0" w:color="auto"/>
            <w:right w:val="none" w:sz="0" w:space="0" w:color="auto"/>
          </w:divBdr>
        </w:div>
        <w:div w:id="2033678161">
          <w:marLeft w:val="0"/>
          <w:marRight w:val="0"/>
          <w:marTop w:val="0"/>
          <w:marBottom w:val="0"/>
          <w:divBdr>
            <w:top w:val="none" w:sz="0" w:space="0" w:color="auto"/>
            <w:left w:val="none" w:sz="0" w:space="0" w:color="auto"/>
            <w:bottom w:val="none" w:sz="0" w:space="0" w:color="auto"/>
            <w:right w:val="none" w:sz="0" w:space="0" w:color="auto"/>
          </w:divBdr>
        </w:div>
        <w:div w:id="366298584">
          <w:marLeft w:val="0"/>
          <w:marRight w:val="0"/>
          <w:marTop w:val="0"/>
          <w:marBottom w:val="0"/>
          <w:divBdr>
            <w:top w:val="none" w:sz="0" w:space="0" w:color="auto"/>
            <w:left w:val="none" w:sz="0" w:space="0" w:color="auto"/>
            <w:bottom w:val="none" w:sz="0" w:space="0" w:color="auto"/>
            <w:right w:val="none" w:sz="0" w:space="0" w:color="auto"/>
          </w:divBdr>
        </w:div>
        <w:div w:id="334000174">
          <w:marLeft w:val="0"/>
          <w:marRight w:val="0"/>
          <w:marTop w:val="0"/>
          <w:marBottom w:val="0"/>
          <w:divBdr>
            <w:top w:val="none" w:sz="0" w:space="0" w:color="auto"/>
            <w:left w:val="none" w:sz="0" w:space="0" w:color="auto"/>
            <w:bottom w:val="none" w:sz="0" w:space="0" w:color="auto"/>
            <w:right w:val="none" w:sz="0" w:space="0" w:color="auto"/>
          </w:divBdr>
        </w:div>
        <w:div w:id="986858282">
          <w:marLeft w:val="0"/>
          <w:marRight w:val="0"/>
          <w:marTop w:val="0"/>
          <w:marBottom w:val="0"/>
          <w:divBdr>
            <w:top w:val="none" w:sz="0" w:space="0" w:color="auto"/>
            <w:left w:val="none" w:sz="0" w:space="0" w:color="auto"/>
            <w:bottom w:val="none" w:sz="0" w:space="0" w:color="auto"/>
            <w:right w:val="none" w:sz="0" w:space="0" w:color="auto"/>
          </w:divBdr>
        </w:div>
        <w:div w:id="827549951">
          <w:marLeft w:val="0"/>
          <w:marRight w:val="0"/>
          <w:marTop w:val="0"/>
          <w:marBottom w:val="0"/>
          <w:divBdr>
            <w:top w:val="none" w:sz="0" w:space="0" w:color="auto"/>
            <w:left w:val="none" w:sz="0" w:space="0" w:color="auto"/>
            <w:bottom w:val="none" w:sz="0" w:space="0" w:color="auto"/>
            <w:right w:val="none" w:sz="0" w:space="0" w:color="auto"/>
          </w:divBdr>
          <w:divsChild>
            <w:div w:id="1814979809">
              <w:marLeft w:val="-75"/>
              <w:marRight w:val="0"/>
              <w:marTop w:val="30"/>
              <w:marBottom w:val="30"/>
              <w:divBdr>
                <w:top w:val="none" w:sz="0" w:space="0" w:color="auto"/>
                <w:left w:val="none" w:sz="0" w:space="0" w:color="auto"/>
                <w:bottom w:val="none" w:sz="0" w:space="0" w:color="auto"/>
                <w:right w:val="none" w:sz="0" w:space="0" w:color="auto"/>
              </w:divBdr>
              <w:divsChild>
                <w:div w:id="1989047317">
                  <w:marLeft w:val="0"/>
                  <w:marRight w:val="0"/>
                  <w:marTop w:val="0"/>
                  <w:marBottom w:val="0"/>
                  <w:divBdr>
                    <w:top w:val="none" w:sz="0" w:space="0" w:color="auto"/>
                    <w:left w:val="none" w:sz="0" w:space="0" w:color="auto"/>
                    <w:bottom w:val="none" w:sz="0" w:space="0" w:color="auto"/>
                    <w:right w:val="none" w:sz="0" w:space="0" w:color="auto"/>
                  </w:divBdr>
                  <w:divsChild>
                    <w:div w:id="934169465">
                      <w:marLeft w:val="0"/>
                      <w:marRight w:val="0"/>
                      <w:marTop w:val="0"/>
                      <w:marBottom w:val="0"/>
                      <w:divBdr>
                        <w:top w:val="none" w:sz="0" w:space="0" w:color="auto"/>
                        <w:left w:val="none" w:sz="0" w:space="0" w:color="auto"/>
                        <w:bottom w:val="none" w:sz="0" w:space="0" w:color="auto"/>
                        <w:right w:val="none" w:sz="0" w:space="0" w:color="auto"/>
                      </w:divBdr>
                    </w:div>
                  </w:divsChild>
                </w:div>
                <w:div w:id="2113669034">
                  <w:marLeft w:val="0"/>
                  <w:marRight w:val="0"/>
                  <w:marTop w:val="0"/>
                  <w:marBottom w:val="0"/>
                  <w:divBdr>
                    <w:top w:val="none" w:sz="0" w:space="0" w:color="auto"/>
                    <w:left w:val="none" w:sz="0" w:space="0" w:color="auto"/>
                    <w:bottom w:val="none" w:sz="0" w:space="0" w:color="auto"/>
                    <w:right w:val="none" w:sz="0" w:space="0" w:color="auto"/>
                  </w:divBdr>
                  <w:divsChild>
                    <w:div w:id="1793789176">
                      <w:marLeft w:val="0"/>
                      <w:marRight w:val="0"/>
                      <w:marTop w:val="0"/>
                      <w:marBottom w:val="0"/>
                      <w:divBdr>
                        <w:top w:val="none" w:sz="0" w:space="0" w:color="auto"/>
                        <w:left w:val="none" w:sz="0" w:space="0" w:color="auto"/>
                        <w:bottom w:val="none" w:sz="0" w:space="0" w:color="auto"/>
                        <w:right w:val="none" w:sz="0" w:space="0" w:color="auto"/>
                      </w:divBdr>
                    </w:div>
                    <w:div w:id="333798133">
                      <w:marLeft w:val="0"/>
                      <w:marRight w:val="0"/>
                      <w:marTop w:val="0"/>
                      <w:marBottom w:val="0"/>
                      <w:divBdr>
                        <w:top w:val="none" w:sz="0" w:space="0" w:color="auto"/>
                        <w:left w:val="none" w:sz="0" w:space="0" w:color="auto"/>
                        <w:bottom w:val="none" w:sz="0" w:space="0" w:color="auto"/>
                        <w:right w:val="none" w:sz="0" w:space="0" w:color="auto"/>
                      </w:divBdr>
                    </w:div>
                  </w:divsChild>
                </w:div>
                <w:div w:id="1956331396">
                  <w:marLeft w:val="0"/>
                  <w:marRight w:val="0"/>
                  <w:marTop w:val="0"/>
                  <w:marBottom w:val="0"/>
                  <w:divBdr>
                    <w:top w:val="none" w:sz="0" w:space="0" w:color="auto"/>
                    <w:left w:val="none" w:sz="0" w:space="0" w:color="auto"/>
                    <w:bottom w:val="none" w:sz="0" w:space="0" w:color="auto"/>
                    <w:right w:val="none" w:sz="0" w:space="0" w:color="auto"/>
                  </w:divBdr>
                  <w:divsChild>
                    <w:div w:id="325937834">
                      <w:marLeft w:val="0"/>
                      <w:marRight w:val="0"/>
                      <w:marTop w:val="0"/>
                      <w:marBottom w:val="0"/>
                      <w:divBdr>
                        <w:top w:val="none" w:sz="0" w:space="0" w:color="auto"/>
                        <w:left w:val="none" w:sz="0" w:space="0" w:color="auto"/>
                        <w:bottom w:val="none" w:sz="0" w:space="0" w:color="auto"/>
                        <w:right w:val="none" w:sz="0" w:space="0" w:color="auto"/>
                      </w:divBdr>
                    </w:div>
                    <w:div w:id="808976547">
                      <w:marLeft w:val="0"/>
                      <w:marRight w:val="0"/>
                      <w:marTop w:val="0"/>
                      <w:marBottom w:val="0"/>
                      <w:divBdr>
                        <w:top w:val="none" w:sz="0" w:space="0" w:color="auto"/>
                        <w:left w:val="none" w:sz="0" w:space="0" w:color="auto"/>
                        <w:bottom w:val="none" w:sz="0" w:space="0" w:color="auto"/>
                        <w:right w:val="none" w:sz="0" w:space="0" w:color="auto"/>
                      </w:divBdr>
                    </w:div>
                  </w:divsChild>
                </w:div>
                <w:div w:id="268854193">
                  <w:marLeft w:val="0"/>
                  <w:marRight w:val="0"/>
                  <w:marTop w:val="0"/>
                  <w:marBottom w:val="0"/>
                  <w:divBdr>
                    <w:top w:val="none" w:sz="0" w:space="0" w:color="auto"/>
                    <w:left w:val="none" w:sz="0" w:space="0" w:color="auto"/>
                    <w:bottom w:val="none" w:sz="0" w:space="0" w:color="auto"/>
                    <w:right w:val="none" w:sz="0" w:space="0" w:color="auto"/>
                  </w:divBdr>
                  <w:divsChild>
                    <w:div w:id="1426026953">
                      <w:marLeft w:val="0"/>
                      <w:marRight w:val="0"/>
                      <w:marTop w:val="0"/>
                      <w:marBottom w:val="0"/>
                      <w:divBdr>
                        <w:top w:val="none" w:sz="0" w:space="0" w:color="auto"/>
                        <w:left w:val="none" w:sz="0" w:space="0" w:color="auto"/>
                        <w:bottom w:val="none" w:sz="0" w:space="0" w:color="auto"/>
                        <w:right w:val="none" w:sz="0" w:space="0" w:color="auto"/>
                      </w:divBdr>
                    </w:div>
                    <w:div w:id="1500384194">
                      <w:marLeft w:val="0"/>
                      <w:marRight w:val="0"/>
                      <w:marTop w:val="0"/>
                      <w:marBottom w:val="0"/>
                      <w:divBdr>
                        <w:top w:val="none" w:sz="0" w:space="0" w:color="auto"/>
                        <w:left w:val="none" w:sz="0" w:space="0" w:color="auto"/>
                        <w:bottom w:val="none" w:sz="0" w:space="0" w:color="auto"/>
                        <w:right w:val="none" w:sz="0" w:space="0" w:color="auto"/>
                      </w:divBdr>
                    </w:div>
                  </w:divsChild>
                </w:div>
                <w:div w:id="2128425691">
                  <w:marLeft w:val="0"/>
                  <w:marRight w:val="0"/>
                  <w:marTop w:val="0"/>
                  <w:marBottom w:val="0"/>
                  <w:divBdr>
                    <w:top w:val="none" w:sz="0" w:space="0" w:color="auto"/>
                    <w:left w:val="none" w:sz="0" w:space="0" w:color="auto"/>
                    <w:bottom w:val="none" w:sz="0" w:space="0" w:color="auto"/>
                    <w:right w:val="none" w:sz="0" w:space="0" w:color="auto"/>
                  </w:divBdr>
                  <w:divsChild>
                    <w:div w:id="888031020">
                      <w:marLeft w:val="0"/>
                      <w:marRight w:val="0"/>
                      <w:marTop w:val="0"/>
                      <w:marBottom w:val="0"/>
                      <w:divBdr>
                        <w:top w:val="none" w:sz="0" w:space="0" w:color="auto"/>
                        <w:left w:val="none" w:sz="0" w:space="0" w:color="auto"/>
                        <w:bottom w:val="none" w:sz="0" w:space="0" w:color="auto"/>
                        <w:right w:val="none" w:sz="0" w:space="0" w:color="auto"/>
                      </w:divBdr>
                    </w:div>
                  </w:divsChild>
                </w:div>
                <w:div w:id="847866295">
                  <w:marLeft w:val="0"/>
                  <w:marRight w:val="0"/>
                  <w:marTop w:val="0"/>
                  <w:marBottom w:val="0"/>
                  <w:divBdr>
                    <w:top w:val="none" w:sz="0" w:space="0" w:color="auto"/>
                    <w:left w:val="none" w:sz="0" w:space="0" w:color="auto"/>
                    <w:bottom w:val="none" w:sz="0" w:space="0" w:color="auto"/>
                    <w:right w:val="none" w:sz="0" w:space="0" w:color="auto"/>
                  </w:divBdr>
                  <w:divsChild>
                    <w:div w:id="545918998">
                      <w:marLeft w:val="0"/>
                      <w:marRight w:val="0"/>
                      <w:marTop w:val="0"/>
                      <w:marBottom w:val="0"/>
                      <w:divBdr>
                        <w:top w:val="none" w:sz="0" w:space="0" w:color="auto"/>
                        <w:left w:val="none" w:sz="0" w:space="0" w:color="auto"/>
                        <w:bottom w:val="none" w:sz="0" w:space="0" w:color="auto"/>
                        <w:right w:val="none" w:sz="0" w:space="0" w:color="auto"/>
                      </w:divBdr>
                    </w:div>
                  </w:divsChild>
                </w:div>
                <w:div w:id="893345809">
                  <w:marLeft w:val="0"/>
                  <w:marRight w:val="0"/>
                  <w:marTop w:val="0"/>
                  <w:marBottom w:val="0"/>
                  <w:divBdr>
                    <w:top w:val="none" w:sz="0" w:space="0" w:color="auto"/>
                    <w:left w:val="none" w:sz="0" w:space="0" w:color="auto"/>
                    <w:bottom w:val="none" w:sz="0" w:space="0" w:color="auto"/>
                    <w:right w:val="none" w:sz="0" w:space="0" w:color="auto"/>
                  </w:divBdr>
                  <w:divsChild>
                    <w:div w:id="979724724">
                      <w:marLeft w:val="0"/>
                      <w:marRight w:val="0"/>
                      <w:marTop w:val="0"/>
                      <w:marBottom w:val="0"/>
                      <w:divBdr>
                        <w:top w:val="none" w:sz="0" w:space="0" w:color="auto"/>
                        <w:left w:val="none" w:sz="0" w:space="0" w:color="auto"/>
                        <w:bottom w:val="none" w:sz="0" w:space="0" w:color="auto"/>
                        <w:right w:val="none" w:sz="0" w:space="0" w:color="auto"/>
                      </w:divBdr>
                    </w:div>
                    <w:div w:id="891304345">
                      <w:marLeft w:val="0"/>
                      <w:marRight w:val="0"/>
                      <w:marTop w:val="0"/>
                      <w:marBottom w:val="0"/>
                      <w:divBdr>
                        <w:top w:val="none" w:sz="0" w:space="0" w:color="auto"/>
                        <w:left w:val="none" w:sz="0" w:space="0" w:color="auto"/>
                        <w:bottom w:val="none" w:sz="0" w:space="0" w:color="auto"/>
                        <w:right w:val="none" w:sz="0" w:space="0" w:color="auto"/>
                      </w:divBdr>
                    </w:div>
                  </w:divsChild>
                </w:div>
                <w:div w:id="1342465971">
                  <w:marLeft w:val="0"/>
                  <w:marRight w:val="0"/>
                  <w:marTop w:val="0"/>
                  <w:marBottom w:val="0"/>
                  <w:divBdr>
                    <w:top w:val="none" w:sz="0" w:space="0" w:color="auto"/>
                    <w:left w:val="none" w:sz="0" w:space="0" w:color="auto"/>
                    <w:bottom w:val="none" w:sz="0" w:space="0" w:color="auto"/>
                    <w:right w:val="none" w:sz="0" w:space="0" w:color="auto"/>
                  </w:divBdr>
                  <w:divsChild>
                    <w:div w:id="98184778">
                      <w:marLeft w:val="0"/>
                      <w:marRight w:val="0"/>
                      <w:marTop w:val="0"/>
                      <w:marBottom w:val="0"/>
                      <w:divBdr>
                        <w:top w:val="none" w:sz="0" w:space="0" w:color="auto"/>
                        <w:left w:val="none" w:sz="0" w:space="0" w:color="auto"/>
                        <w:bottom w:val="none" w:sz="0" w:space="0" w:color="auto"/>
                        <w:right w:val="none" w:sz="0" w:space="0" w:color="auto"/>
                      </w:divBdr>
                    </w:div>
                  </w:divsChild>
                </w:div>
                <w:div w:id="17896594">
                  <w:marLeft w:val="0"/>
                  <w:marRight w:val="0"/>
                  <w:marTop w:val="0"/>
                  <w:marBottom w:val="0"/>
                  <w:divBdr>
                    <w:top w:val="none" w:sz="0" w:space="0" w:color="auto"/>
                    <w:left w:val="none" w:sz="0" w:space="0" w:color="auto"/>
                    <w:bottom w:val="none" w:sz="0" w:space="0" w:color="auto"/>
                    <w:right w:val="none" w:sz="0" w:space="0" w:color="auto"/>
                  </w:divBdr>
                  <w:divsChild>
                    <w:div w:id="1686637102">
                      <w:marLeft w:val="0"/>
                      <w:marRight w:val="0"/>
                      <w:marTop w:val="0"/>
                      <w:marBottom w:val="0"/>
                      <w:divBdr>
                        <w:top w:val="none" w:sz="0" w:space="0" w:color="auto"/>
                        <w:left w:val="none" w:sz="0" w:space="0" w:color="auto"/>
                        <w:bottom w:val="none" w:sz="0" w:space="0" w:color="auto"/>
                        <w:right w:val="none" w:sz="0" w:space="0" w:color="auto"/>
                      </w:divBdr>
                    </w:div>
                  </w:divsChild>
                </w:div>
                <w:div w:id="1780914">
                  <w:marLeft w:val="0"/>
                  <w:marRight w:val="0"/>
                  <w:marTop w:val="0"/>
                  <w:marBottom w:val="0"/>
                  <w:divBdr>
                    <w:top w:val="none" w:sz="0" w:space="0" w:color="auto"/>
                    <w:left w:val="none" w:sz="0" w:space="0" w:color="auto"/>
                    <w:bottom w:val="none" w:sz="0" w:space="0" w:color="auto"/>
                    <w:right w:val="none" w:sz="0" w:space="0" w:color="auto"/>
                  </w:divBdr>
                  <w:divsChild>
                    <w:div w:id="1048382525">
                      <w:marLeft w:val="0"/>
                      <w:marRight w:val="0"/>
                      <w:marTop w:val="0"/>
                      <w:marBottom w:val="0"/>
                      <w:divBdr>
                        <w:top w:val="none" w:sz="0" w:space="0" w:color="auto"/>
                        <w:left w:val="none" w:sz="0" w:space="0" w:color="auto"/>
                        <w:bottom w:val="none" w:sz="0" w:space="0" w:color="auto"/>
                        <w:right w:val="none" w:sz="0" w:space="0" w:color="auto"/>
                      </w:divBdr>
                    </w:div>
                    <w:div w:id="80950219">
                      <w:marLeft w:val="0"/>
                      <w:marRight w:val="0"/>
                      <w:marTop w:val="0"/>
                      <w:marBottom w:val="0"/>
                      <w:divBdr>
                        <w:top w:val="none" w:sz="0" w:space="0" w:color="auto"/>
                        <w:left w:val="none" w:sz="0" w:space="0" w:color="auto"/>
                        <w:bottom w:val="none" w:sz="0" w:space="0" w:color="auto"/>
                        <w:right w:val="none" w:sz="0" w:space="0" w:color="auto"/>
                      </w:divBdr>
                    </w:div>
                  </w:divsChild>
                </w:div>
                <w:div w:id="2042515985">
                  <w:marLeft w:val="0"/>
                  <w:marRight w:val="0"/>
                  <w:marTop w:val="0"/>
                  <w:marBottom w:val="0"/>
                  <w:divBdr>
                    <w:top w:val="none" w:sz="0" w:space="0" w:color="auto"/>
                    <w:left w:val="none" w:sz="0" w:space="0" w:color="auto"/>
                    <w:bottom w:val="none" w:sz="0" w:space="0" w:color="auto"/>
                    <w:right w:val="none" w:sz="0" w:space="0" w:color="auto"/>
                  </w:divBdr>
                  <w:divsChild>
                    <w:div w:id="1354109786">
                      <w:marLeft w:val="0"/>
                      <w:marRight w:val="0"/>
                      <w:marTop w:val="0"/>
                      <w:marBottom w:val="0"/>
                      <w:divBdr>
                        <w:top w:val="none" w:sz="0" w:space="0" w:color="auto"/>
                        <w:left w:val="none" w:sz="0" w:space="0" w:color="auto"/>
                        <w:bottom w:val="none" w:sz="0" w:space="0" w:color="auto"/>
                        <w:right w:val="none" w:sz="0" w:space="0" w:color="auto"/>
                      </w:divBdr>
                    </w:div>
                  </w:divsChild>
                </w:div>
                <w:div w:id="607205128">
                  <w:marLeft w:val="0"/>
                  <w:marRight w:val="0"/>
                  <w:marTop w:val="0"/>
                  <w:marBottom w:val="0"/>
                  <w:divBdr>
                    <w:top w:val="none" w:sz="0" w:space="0" w:color="auto"/>
                    <w:left w:val="none" w:sz="0" w:space="0" w:color="auto"/>
                    <w:bottom w:val="none" w:sz="0" w:space="0" w:color="auto"/>
                    <w:right w:val="none" w:sz="0" w:space="0" w:color="auto"/>
                  </w:divBdr>
                  <w:divsChild>
                    <w:div w:id="2030790761">
                      <w:marLeft w:val="0"/>
                      <w:marRight w:val="0"/>
                      <w:marTop w:val="0"/>
                      <w:marBottom w:val="0"/>
                      <w:divBdr>
                        <w:top w:val="none" w:sz="0" w:space="0" w:color="auto"/>
                        <w:left w:val="none" w:sz="0" w:space="0" w:color="auto"/>
                        <w:bottom w:val="none" w:sz="0" w:space="0" w:color="auto"/>
                        <w:right w:val="none" w:sz="0" w:space="0" w:color="auto"/>
                      </w:divBdr>
                    </w:div>
                  </w:divsChild>
                </w:div>
                <w:div w:id="1411349180">
                  <w:marLeft w:val="0"/>
                  <w:marRight w:val="0"/>
                  <w:marTop w:val="0"/>
                  <w:marBottom w:val="0"/>
                  <w:divBdr>
                    <w:top w:val="none" w:sz="0" w:space="0" w:color="auto"/>
                    <w:left w:val="none" w:sz="0" w:space="0" w:color="auto"/>
                    <w:bottom w:val="none" w:sz="0" w:space="0" w:color="auto"/>
                    <w:right w:val="none" w:sz="0" w:space="0" w:color="auto"/>
                  </w:divBdr>
                  <w:divsChild>
                    <w:div w:id="1157842197">
                      <w:marLeft w:val="0"/>
                      <w:marRight w:val="0"/>
                      <w:marTop w:val="0"/>
                      <w:marBottom w:val="0"/>
                      <w:divBdr>
                        <w:top w:val="none" w:sz="0" w:space="0" w:color="auto"/>
                        <w:left w:val="none" w:sz="0" w:space="0" w:color="auto"/>
                        <w:bottom w:val="none" w:sz="0" w:space="0" w:color="auto"/>
                        <w:right w:val="none" w:sz="0" w:space="0" w:color="auto"/>
                      </w:divBdr>
                    </w:div>
                    <w:div w:id="1313103147">
                      <w:marLeft w:val="0"/>
                      <w:marRight w:val="0"/>
                      <w:marTop w:val="0"/>
                      <w:marBottom w:val="0"/>
                      <w:divBdr>
                        <w:top w:val="none" w:sz="0" w:space="0" w:color="auto"/>
                        <w:left w:val="none" w:sz="0" w:space="0" w:color="auto"/>
                        <w:bottom w:val="none" w:sz="0" w:space="0" w:color="auto"/>
                        <w:right w:val="none" w:sz="0" w:space="0" w:color="auto"/>
                      </w:divBdr>
                    </w:div>
                  </w:divsChild>
                </w:div>
                <w:div w:id="1390954313">
                  <w:marLeft w:val="0"/>
                  <w:marRight w:val="0"/>
                  <w:marTop w:val="0"/>
                  <w:marBottom w:val="0"/>
                  <w:divBdr>
                    <w:top w:val="none" w:sz="0" w:space="0" w:color="auto"/>
                    <w:left w:val="none" w:sz="0" w:space="0" w:color="auto"/>
                    <w:bottom w:val="none" w:sz="0" w:space="0" w:color="auto"/>
                    <w:right w:val="none" w:sz="0" w:space="0" w:color="auto"/>
                  </w:divBdr>
                  <w:divsChild>
                    <w:div w:id="833569105">
                      <w:marLeft w:val="0"/>
                      <w:marRight w:val="0"/>
                      <w:marTop w:val="0"/>
                      <w:marBottom w:val="0"/>
                      <w:divBdr>
                        <w:top w:val="none" w:sz="0" w:space="0" w:color="auto"/>
                        <w:left w:val="none" w:sz="0" w:space="0" w:color="auto"/>
                        <w:bottom w:val="none" w:sz="0" w:space="0" w:color="auto"/>
                        <w:right w:val="none" w:sz="0" w:space="0" w:color="auto"/>
                      </w:divBdr>
                    </w:div>
                    <w:div w:id="1686832370">
                      <w:marLeft w:val="0"/>
                      <w:marRight w:val="0"/>
                      <w:marTop w:val="0"/>
                      <w:marBottom w:val="0"/>
                      <w:divBdr>
                        <w:top w:val="none" w:sz="0" w:space="0" w:color="auto"/>
                        <w:left w:val="none" w:sz="0" w:space="0" w:color="auto"/>
                        <w:bottom w:val="none" w:sz="0" w:space="0" w:color="auto"/>
                        <w:right w:val="none" w:sz="0" w:space="0" w:color="auto"/>
                      </w:divBdr>
                    </w:div>
                    <w:div w:id="1237738855">
                      <w:marLeft w:val="0"/>
                      <w:marRight w:val="0"/>
                      <w:marTop w:val="0"/>
                      <w:marBottom w:val="0"/>
                      <w:divBdr>
                        <w:top w:val="none" w:sz="0" w:space="0" w:color="auto"/>
                        <w:left w:val="none" w:sz="0" w:space="0" w:color="auto"/>
                        <w:bottom w:val="none" w:sz="0" w:space="0" w:color="auto"/>
                        <w:right w:val="none" w:sz="0" w:space="0" w:color="auto"/>
                      </w:divBdr>
                    </w:div>
                  </w:divsChild>
                </w:div>
                <w:div w:id="1004741575">
                  <w:marLeft w:val="0"/>
                  <w:marRight w:val="0"/>
                  <w:marTop w:val="0"/>
                  <w:marBottom w:val="0"/>
                  <w:divBdr>
                    <w:top w:val="none" w:sz="0" w:space="0" w:color="auto"/>
                    <w:left w:val="none" w:sz="0" w:space="0" w:color="auto"/>
                    <w:bottom w:val="none" w:sz="0" w:space="0" w:color="auto"/>
                    <w:right w:val="none" w:sz="0" w:space="0" w:color="auto"/>
                  </w:divBdr>
                  <w:divsChild>
                    <w:div w:id="1399791787">
                      <w:marLeft w:val="0"/>
                      <w:marRight w:val="0"/>
                      <w:marTop w:val="0"/>
                      <w:marBottom w:val="0"/>
                      <w:divBdr>
                        <w:top w:val="none" w:sz="0" w:space="0" w:color="auto"/>
                        <w:left w:val="none" w:sz="0" w:space="0" w:color="auto"/>
                        <w:bottom w:val="none" w:sz="0" w:space="0" w:color="auto"/>
                        <w:right w:val="none" w:sz="0" w:space="0" w:color="auto"/>
                      </w:divBdr>
                    </w:div>
                    <w:div w:id="1690134003">
                      <w:marLeft w:val="0"/>
                      <w:marRight w:val="0"/>
                      <w:marTop w:val="0"/>
                      <w:marBottom w:val="0"/>
                      <w:divBdr>
                        <w:top w:val="none" w:sz="0" w:space="0" w:color="auto"/>
                        <w:left w:val="none" w:sz="0" w:space="0" w:color="auto"/>
                        <w:bottom w:val="none" w:sz="0" w:space="0" w:color="auto"/>
                        <w:right w:val="none" w:sz="0" w:space="0" w:color="auto"/>
                      </w:divBdr>
                    </w:div>
                  </w:divsChild>
                </w:div>
                <w:div w:id="1583836276">
                  <w:marLeft w:val="0"/>
                  <w:marRight w:val="0"/>
                  <w:marTop w:val="0"/>
                  <w:marBottom w:val="0"/>
                  <w:divBdr>
                    <w:top w:val="none" w:sz="0" w:space="0" w:color="auto"/>
                    <w:left w:val="none" w:sz="0" w:space="0" w:color="auto"/>
                    <w:bottom w:val="none" w:sz="0" w:space="0" w:color="auto"/>
                    <w:right w:val="none" w:sz="0" w:space="0" w:color="auto"/>
                  </w:divBdr>
                  <w:divsChild>
                    <w:div w:id="249319124">
                      <w:marLeft w:val="0"/>
                      <w:marRight w:val="0"/>
                      <w:marTop w:val="0"/>
                      <w:marBottom w:val="0"/>
                      <w:divBdr>
                        <w:top w:val="none" w:sz="0" w:space="0" w:color="auto"/>
                        <w:left w:val="none" w:sz="0" w:space="0" w:color="auto"/>
                        <w:bottom w:val="none" w:sz="0" w:space="0" w:color="auto"/>
                        <w:right w:val="none" w:sz="0" w:space="0" w:color="auto"/>
                      </w:divBdr>
                    </w:div>
                    <w:div w:id="1234582448">
                      <w:marLeft w:val="0"/>
                      <w:marRight w:val="0"/>
                      <w:marTop w:val="0"/>
                      <w:marBottom w:val="0"/>
                      <w:divBdr>
                        <w:top w:val="none" w:sz="0" w:space="0" w:color="auto"/>
                        <w:left w:val="none" w:sz="0" w:space="0" w:color="auto"/>
                        <w:bottom w:val="none" w:sz="0" w:space="0" w:color="auto"/>
                        <w:right w:val="none" w:sz="0" w:space="0" w:color="auto"/>
                      </w:divBdr>
                    </w:div>
                  </w:divsChild>
                </w:div>
                <w:div w:id="797183654">
                  <w:marLeft w:val="0"/>
                  <w:marRight w:val="0"/>
                  <w:marTop w:val="0"/>
                  <w:marBottom w:val="0"/>
                  <w:divBdr>
                    <w:top w:val="none" w:sz="0" w:space="0" w:color="auto"/>
                    <w:left w:val="none" w:sz="0" w:space="0" w:color="auto"/>
                    <w:bottom w:val="none" w:sz="0" w:space="0" w:color="auto"/>
                    <w:right w:val="none" w:sz="0" w:space="0" w:color="auto"/>
                  </w:divBdr>
                  <w:divsChild>
                    <w:div w:id="1179078396">
                      <w:marLeft w:val="0"/>
                      <w:marRight w:val="0"/>
                      <w:marTop w:val="0"/>
                      <w:marBottom w:val="0"/>
                      <w:divBdr>
                        <w:top w:val="none" w:sz="0" w:space="0" w:color="auto"/>
                        <w:left w:val="none" w:sz="0" w:space="0" w:color="auto"/>
                        <w:bottom w:val="none" w:sz="0" w:space="0" w:color="auto"/>
                        <w:right w:val="none" w:sz="0" w:space="0" w:color="auto"/>
                      </w:divBdr>
                    </w:div>
                  </w:divsChild>
                </w:div>
                <w:div w:id="695230123">
                  <w:marLeft w:val="0"/>
                  <w:marRight w:val="0"/>
                  <w:marTop w:val="0"/>
                  <w:marBottom w:val="0"/>
                  <w:divBdr>
                    <w:top w:val="none" w:sz="0" w:space="0" w:color="auto"/>
                    <w:left w:val="none" w:sz="0" w:space="0" w:color="auto"/>
                    <w:bottom w:val="none" w:sz="0" w:space="0" w:color="auto"/>
                    <w:right w:val="none" w:sz="0" w:space="0" w:color="auto"/>
                  </w:divBdr>
                  <w:divsChild>
                    <w:div w:id="65304155">
                      <w:marLeft w:val="0"/>
                      <w:marRight w:val="0"/>
                      <w:marTop w:val="0"/>
                      <w:marBottom w:val="0"/>
                      <w:divBdr>
                        <w:top w:val="none" w:sz="0" w:space="0" w:color="auto"/>
                        <w:left w:val="none" w:sz="0" w:space="0" w:color="auto"/>
                        <w:bottom w:val="none" w:sz="0" w:space="0" w:color="auto"/>
                        <w:right w:val="none" w:sz="0" w:space="0" w:color="auto"/>
                      </w:divBdr>
                    </w:div>
                  </w:divsChild>
                </w:div>
                <w:div w:id="1838686953">
                  <w:marLeft w:val="0"/>
                  <w:marRight w:val="0"/>
                  <w:marTop w:val="0"/>
                  <w:marBottom w:val="0"/>
                  <w:divBdr>
                    <w:top w:val="none" w:sz="0" w:space="0" w:color="auto"/>
                    <w:left w:val="none" w:sz="0" w:space="0" w:color="auto"/>
                    <w:bottom w:val="none" w:sz="0" w:space="0" w:color="auto"/>
                    <w:right w:val="none" w:sz="0" w:space="0" w:color="auto"/>
                  </w:divBdr>
                  <w:divsChild>
                    <w:div w:id="2052225465">
                      <w:marLeft w:val="0"/>
                      <w:marRight w:val="0"/>
                      <w:marTop w:val="0"/>
                      <w:marBottom w:val="0"/>
                      <w:divBdr>
                        <w:top w:val="none" w:sz="0" w:space="0" w:color="auto"/>
                        <w:left w:val="none" w:sz="0" w:space="0" w:color="auto"/>
                        <w:bottom w:val="none" w:sz="0" w:space="0" w:color="auto"/>
                        <w:right w:val="none" w:sz="0" w:space="0" w:color="auto"/>
                      </w:divBdr>
                    </w:div>
                    <w:div w:id="1403335129">
                      <w:marLeft w:val="0"/>
                      <w:marRight w:val="0"/>
                      <w:marTop w:val="0"/>
                      <w:marBottom w:val="0"/>
                      <w:divBdr>
                        <w:top w:val="none" w:sz="0" w:space="0" w:color="auto"/>
                        <w:left w:val="none" w:sz="0" w:space="0" w:color="auto"/>
                        <w:bottom w:val="none" w:sz="0" w:space="0" w:color="auto"/>
                        <w:right w:val="none" w:sz="0" w:space="0" w:color="auto"/>
                      </w:divBdr>
                    </w:div>
                  </w:divsChild>
                </w:div>
                <w:div w:id="1105342028">
                  <w:marLeft w:val="0"/>
                  <w:marRight w:val="0"/>
                  <w:marTop w:val="0"/>
                  <w:marBottom w:val="0"/>
                  <w:divBdr>
                    <w:top w:val="none" w:sz="0" w:space="0" w:color="auto"/>
                    <w:left w:val="none" w:sz="0" w:space="0" w:color="auto"/>
                    <w:bottom w:val="none" w:sz="0" w:space="0" w:color="auto"/>
                    <w:right w:val="none" w:sz="0" w:space="0" w:color="auto"/>
                  </w:divBdr>
                  <w:divsChild>
                    <w:div w:id="1652564072">
                      <w:marLeft w:val="0"/>
                      <w:marRight w:val="0"/>
                      <w:marTop w:val="0"/>
                      <w:marBottom w:val="0"/>
                      <w:divBdr>
                        <w:top w:val="none" w:sz="0" w:space="0" w:color="auto"/>
                        <w:left w:val="none" w:sz="0" w:space="0" w:color="auto"/>
                        <w:bottom w:val="none" w:sz="0" w:space="0" w:color="auto"/>
                        <w:right w:val="none" w:sz="0" w:space="0" w:color="auto"/>
                      </w:divBdr>
                    </w:div>
                  </w:divsChild>
                </w:div>
                <w:div w:id="1493915016">
                  <w:marLeft w:val="0"/>
                  <w:marRight w:val="0"/>
                  <w:marTop w:val="0"/>
                  <w:marBottom w:val="0"/>
                  <w:divBdr>
                    <w:top w:val="none" w:sz="0" w:space="0" w:color="auto"/>
                    <w:left w:val="none" w:sz="0" w:space="0" w:color="auto"/>
                    <w:bottom w:val="none" w:sz="0" w:space="0" w:color="auto"/>
                    <w:right w:val="none" w:sz="0" w:space="0" w:color="auto"/>
                  </w:divBdr>
                  <w:divsChild>
                    <w:div w:id="665061255">
                      <w:marLeft w:val="0"/>
                      <w:marRight w:val="0"/>
                      <w:marTop w:val="0"/>
                      <w:marBottom w:val="0"/>
                      <w:divBdr>
                        <w:top w:val="none" w:sz="0" w:space="0" w:color="auto"/>
                        <w:left w:val="none" w:sz="0" w:space="0" w:color="auto"/>
                        <w:bottom w:val="none" w:sz="0" w:space="0" w:color="auto"/>
                        <w:right w:val="none" w:sz="0" w:space="0" w:color="auto"/>
                      </w:divBdr>
                    </w:div>
                  </w:divsChild>
                </w:div>
                <w:div w:id="168836225">
                  <w:marLeft w:val="0"/>
                  <w:marRight w:val="0"/>
                  <w:marTop w:val="0"/>
                  <w:marBottom w:val="0"/>
                  <w:divBdr>
                    <w:top w:val="none" w:sz="0" w:space="0" w:color="auto"/>
                    <w:left w:val="none" w:sz="0" w:space="0" w:color="auto"/>
                    <w:bottom w:val="none" w:sz="0" w:space="0" w:color="auto"/>
                    <w:right w:val="none" w:sz="0" w:space="0" w:color="auto"/>
                  </w:divBdr>
                  <w:divsChild>
                    <w:div w:id="1750033627">
                      <w:marLeft w:val="0"/>
                      <w:marRight w:val="0"/>
                      <w:marTop w:val="0"/>
                      <w:marBottom w:val="0"/>
                      <w:divBdr>
                        <w:top w:val="none" w:sz="0" w:space="0" w:color="auto"/>
                        <w:left w:val="none" w:sz="0" w:space="0" w:color="auto"/>
                        <w:bottom w:val="none" w:sz="0" w:space="0" w:color="auto"/>
                        <w:right w:val="none" w:sz="0" w:space="0" w:color="auto"/>
                      </w:divBdr>
                    </w:div>
                    <w:div w:id="992877023">
                      <w:marLeft w:val="0"/>
                      <w:marRight w:val="0"/>
                      <w:marTop w:val="0"/>
                      <w:marBottom w:val="0"/>
                      <w:divBdr>
                        <w:top w:val="none" w:sz="0" w:space="0" w:color="auto"/>
                        <w:left w:val="none" w:sz="0" w:space="0" w:color="auto"/>
                        <w:bottom w:val="none" w:sz="0" w:space="0" w:color="auto"/>
                        <w:right w:val="none" w:sz="0" w:space="0" w:color="auto"/>
                      </w:divBdr>
                    </w:div>
                  </w:divsChild>
                </w:div>
                <w:div w:id="960840893">
                  <w:marLeft w:val="0"/>
                  <w:marRight w:val="0"/>
                  <w:marTop w:val="0"/>
                  <w:marBottom w:val="0"/>
                  <w:divBdr>
                    <w:top w:val="none" w:sz="0" w:space="0" w:color="auto"/>
                    <w:left w:val="none" w:sz="0" w:space="0" w:color="auto"/>
                    <w:bottom w:val="none" w:sz="0" w:space="0" w:color="auto"/>
                    <w:right w:val="none" w:sz="0" w:space="0" w:color="auto"/>
                  </w:divBdr>
                  <w:divsChild>
                    <w:div w:id="677511179">
                      <w:marLeft w:val="0"/>
                      <w:marRight w:val="0"/>
                      <w:marTop w:val="0"/>
                      <w:marBottom w:val="0"/>
                      <w:divBdr>
                        <w:top w:val="none" w:sz="0" w:space="0" w:color="auto"/>
                        <w:left w:val="none" w:sz="0" w:space="0" w:color="auto"/>
                        <w:bottom w:val="none" w:sz="0" w:space="0" w:color="auto"/>
                        <w:right w:val="none" w:sz="0" w:space="0" w:color="auto"/>
                      </w:divBdr>
                    </w:div>
                  </w:divsChild>
                </w:div>
                <w:div w:id="1589313926">
                  <w:marLeft w:val="0"/>
                  <w:marRight w:val="0"/>
                  <w:marTop w:val="0"/>
                  <w:marBottom w:val="0"/>
                  <w:divBdr>
                    <w:top w:val="none" w:sz="0" w:space="0" w:color="auto"/>
                    <w:left w:val="none" w:sz="0" w:space="0" w:color="auto"/>
                    <w:bottom w:val="none" w:sz="0" w:space="0" w:color="auto"/>
                    <w:right w:val="none" w:sz="0" w:space="0" w:color="auto"/>
                  </w:divBdr>
                  <w:divsChild>
                    <w:div w:id="396244865">
                      <w:marLeft w:val="0"/>
                      <w:marRight w:val="0"/>
                      <w:marTop w:val="0"/>
                      <w:marBottom w:val="0"/>
                      <w:divBdr>
                        <w:top w:val="none" w:sz="0" w:space="0" w:color="auto"/>
                        <w:left w:val="none" w:sz="0" w:space="0" w:color="auto"/>
                        <w:bottom w:val="none" w:sz="0" w:space="0" w:color="auto"/>
                        <w:right w:val="none" w:sz="0" w:space="0" w:color="auto"/>
                      </w:divBdr>
                    </w:div>
                  </w:divsChild>
                </w:div>
                <w:div w:id="1307004393">
                  <w:marLeft w:val="0"/>
                  <w:marRight w:val="0"/>
                  <w:marTop w:val="0"/>
                  <w:marBottom w:val="0"/>
                  <w:divBdr>
                    <w:top w:val="none" w:sz="0" w:space="0" w:color="auto"/>
                    <w:left w:val="none" w:sz="0" w:space="0" w:color="auto"/>
                    <w:bottom w:val="none" w:sz="0" w:space="0" w:color="auto"/>
                    <w:right w:val="none" w:sz="0" w:space="0" w:color="auto"/>
                  </w:divBdr>
                  <w:divsChild>
                    <w:div w:id="1787314686">
                      <w:marLeft w:val="0"/>
                      <w:marRight w:val="0"/>
                      <w:marTop w:val="0"/>
                      <w:marBottom w:val="0"/>
                      <w:divBdr>
                        <w:top w:val="none" w:sz="0" w:space="0" w:color="auto"/>
                        <w:left w:val="none" w:sz="0" w:space="0" w:color="auto"/>
                        <w:bottom w:val="none" w:sz="0" w:space="0" w:color="auto"/>
                        <w:right w:val="none" w:sz="0" w:space="0" w:color="auto"/>
                      </w:divBdr>
                    </w:div>
                    <w:div w:id="1318530907">
                      <w:marLeft w:val="0"/>
                      <w:marRight w:val="0"/>
                      <w:marTop w:val="0"/>
                      <w:marBottom w:val="0"/>
                      <w:divBdr>
                        <w:top w:val="none" w:sz="0" w:space="0" w:color="auto"/>
                        <w:left w:val="none" w:sz="0" w:space="0" w:color="auto"/>
                        <w:bottom w:val="none" w:sz="0" w:space="0" w:color="auto"/>
                        <w:right w:val="none" w:sz="0" w:space="0" w:color="auto"/>
                      </w:divBdr>
                    </w:div>
                  </w:divsChild>
                </w:div>
                <w:div w:id="1668946023">
                  <w:marLeft w:val="0"/>
                  <w:marRight w:val="0"/>
                  <w:marTop w:val="0"/>
                  <w:marBottom w:val="0"/>
                  <w:divBdr>
                    <w:top w:val="none" w:sz="0" w:space="0" w:color="auto"/>
                    <w:left w:val="none" w:sz="0" w:space="0" w:color="auto"/>
                    <w:bottom w:val="none" w:sz="0" w:space="0" w:color="auto"/>
                    <w:right w:val="none" w:sz="0" w:space="0" w:color="auto"/>
                  </w:divBdr>
                  <w:divsChild>
                    <w:div w:id="153759500">
                      <w:marLeft w:val="0"/>
                      <w:marRight w:val="0"/>
                      <w:marTop w:val="0"/>
                      <w:marBottom w:val="0"/>
                      <w:divBdr>
                        <w:top w:val="none" w:sz="0" w:space="0" w:color="auto"/>
                        <w:left w:val="none" w:sz="0" w:space="0" w:color="auto"/>
                        <w:bottom w:val="none" w:sz="0" w:space="0" w:color="auto"/>
                        <w:right w:val="none" w:sz="0" w:space="0" w:color="auto"/>
                      </w:divBdr>
                    </w:div>
                  </w:divsChild>
                </w:div>
                <w:div w:id="1745953056">
                  <w:marLeft w:val="0"/>
                  <w:marRight w:val="0"/>
                  <w:marTop w:val="0"/>
                  <w:marBottom w:val="0"/>
                  <w:divBdr>
                    <w:top w:val="none" w:sz="0" w:space="0" w:color="auto"/>
                    <w:left w:val="none" w:sz="0" w:space="0" w:color="auto"/>
                    <w:bottom w:val="none" w:sz="0" w:space="0" w:color="auto"/>
                    <w:right w:val="none" w:sz="0" w:space="0" w:color="auto"/>
                  </w:divBdr>
                  <w:divsChild>
                    <w:div w:id="803354627">
                      <w:marLeft w:val="0"/>
                      <w:marRight w:val="0"/>
                      <w:marTop w:val="0"/>
                      <w:marBottom w:val="0"/>
                      <w:divBdr>
                        <w:top w:val="none" w:sz="0" w:space="0" w:color="auto"/>
                        <w:left w:val="none" w:sz="0" w:space="0" w:color="auto"/>
                        <w:bottom w:val="none" w:sz="0" w:space="0" w:color="auto"/>
                        <w:right w:val="none" w:sz="0" w:space="0" w:color="auto"/>
                      </w:divBdr>
                    </w:div>
                  </w:divsChild>
                </w:div>
                <w:div w:id="1320037036">
                  <w:marLeft w:val="0"/>
                  <w:marRight w:val="0"/>
                  <w:marTop w:val="0"/>
                  <w:marBottom w:val="0"/>
                  <w:divBdr>
                    <w:top w:val="none" w:sz="0" w:space="0" w:color="auto"/>
                    <w:left w:val="none" w:sz="0" w:space="0" w:color="auto"/>
                    <w:bottom w:val="none" w:sz="0" w:space="0" w:color="auto"/>
                    <w:right w:val="none" w:sz="0" w:space="0" w:color="auto"/>
                  </w:divBdr>
                  <w:divsChild>
                    <w:div w:id="1239287706">
                      <w:marLeft w:val="0"/>
                      <w:marRight w:val="0"/>
                      <w:marTop w:val="0"/>
                      <w:marBottom w:val="0"/>
                      <w:divBdr>
                        <w:top w:val="none" w:sz="0" w:space="0" w:color="auto"/>
                        <w:left w:val="none" w:sz="0" w:space="0" w:color="auto"/>
                        <w:bottom w:val="none" w:sz="0" w:space="0" w:color="auto"/>
                        <w:right w:val="none" w:sz="0" w:space="0" w:color="auto"/>
                      </w:divBdr>
                    </w:div>
                    <w:div w:id="534541192">
                      <w:marLeft w:val="0"/>
                      <w:marRight w:val="0"/>
                      <w:marTop w:val="0"/>
                      <w:marBottom w:val="0"/>
                      <w:divBdr>
                        <w:top w:val="none" w:sz="0" w:space="0" w:color="auto"/>
                        <w:left w:val="none" w:sz="0" w:space="0" w:color="auto"/>
                        <w:bottom w:val="none" w:sz="0" w:space="0" w:color="auto"/>
                        <w:right w:val="none" w:sz="0" w:space="0" w:color="auto"/>
                      </w:divBdr>
                    </w:div>
                  </w:divsChild>
                </w:div>
                <w:div w:id="1632518092">
                  <w:marLeft w:val="0"/>
                  <w:marRight w:val="0"/>
                  <w:marTop w:val="0"/>
                  <w:marBottom w:val="0"/>
                  <w:divBdr>
                    <w:top w:val="none" w:sz="0" w:space="0" w:color="auto"/>
                    <w:left w:val="none" w:sz="0" w:space="0" w:color="auto"/>
                    <w:bottom w:val="none" w:sz="0" w:space="0" w:color="auto"/>
                    <w:right w:val="none" w:sz="0" w:space="0" w:color="auto"/>
                  </w:divBdr>
                  <w:divsChild>
                    <w:div w:id="741484756">
                      <w:marLeft w:val="0"/>
                      <w:marRight w:val="0"/>
                      <w:marTop w:val="0"/>
                      <w:marBottom w:val="0"/>
                      <w:divBdr>
                        <w:top w:val="none" w:sz="0" w:space="0" w:color="auto"/>
                        <w:left w:val="none" w:sz="0" w:space="0" w:color="auto"/>
                        <w:bottom w:val="none" w:sz="0" w:space="0" w:color="auto"/>
                        <w:right w:val="none" w:sz="0" w:space="0" w:color="auto"/>
                      </w:divBdr>
                    </w:div>
                  </w:divsChild>
                </w:div>
                <w:div w:id="1554845632">
                  <w:marLeft w:val="0"/>
                  <w:marRight w:val="0"/>
                  <w:marTop w:val="0"/>
                  <w:marBottom w:val="0"/>
                  <w:divBdr>
                    <w:top w:val="none" w:sz="0" w:space="0" w:color="auto"/>
                    <w:left w:val="none" w:sz="0" w:space="0" w:color="auto"/>
                    <w:bottom w:val="none" w:sz="0" w:space="0" w:color="auto"/>
                    <w:right w:val="none" w:sz="0" w:space="0" w:color="auto"/>
                  </w:divBdr>
                  <w:divsChild>
                    <w:div w:id="395203128">
                      <w:marLeft w:val="0"/>
                      <w:marRight w:val="0"/>
                      <w:marTop w:val="0"/>
                      <w:marBottom w:val="0"/>
                      <w:divBdr>
                        <w:top w:val="none" w:sz="0" w:space="0" w:color="auto"/>
                        <w:left w:val="none" w:sz="0" w:space="0" w:color="auto"/>
                        <w:bottom w:val="none" w:sz="0" w:space="0" w:color="auto"/>
                        <w:right w:val="none" w:sz="0" w:space="0" w:color="auto"/>
                      </w:divBdr>
                    </w:div>
                  </w:divsChild>
                </w:div>
                <w:div w:id="865095399">
                  <w:marLeft w:val="0"/>
                  <w:marRight w:val="0"/>
                  <w:marTop w:val="0"/>
                  <w:marBottom w:val="0"/>
                  <w:divBdr>
                    <w:top w:val="none" w:sz="0" w:space="0" w:color="auto"/>
                    <w:left w:val="none" w:sz="0" w:space="0" w:color="auto"/>
                    <w:bottom w:val="none" w:sz="0" w:space="0" w:color="auto"/>
                    <w:right w:val="none" w:sz="0" w:space="0" w:color="auto"/>
                  </w:divBdr>
                  <w:divsChild>
                    <w:div w:id="1226986758">
                      <w:marLeft w:val="0"/>
                      <w:marRight w:val="0"/>
                      <w:marTop w:val="0"/>
                      <w:marBottom w:val="0"/>
                      <w:divBdr>
                        <w:top w:val="none" w:sz="0" w:space="0" w:color="auto"/>
                        <w:left w:val="none" w:sz="0" w:space="0" w:color="auto"/>
                        <w:bottom w:val="none" w:sz="0" w:space="0" w:color="auto"/>
                        <w:right w:val="none" w:sz="0" w:space="0" w:color="auto"/>
                      </w:divBdr>
                    </w:div>
                    <w:div w:id="1623461887">
                      <w:marLeft w:val="0"/>
                      <w:marRight w:val="0"/>
                      <w:marTop w:val="0"/>
                      <w:marBottom w:val="0"/>
                      <w:divBdr>
                        <w:top w:val="none" w:sz="0" w:space="0" w:color="auto"/>
                        <w:left w:val="none" w:sz="0" w:space="0" w:color="auto"/>
                        <w:bottom w:val="none" w:sz="0" w:space="0" w:color="auto"/>
                        <w:right w:val="none" w:sz="0" w:space="0" w:color="auto"/>
                      </w:divBdr>
                    </w:div>
                  </w:divsChild>
                </w:div>
                <w:div w:id="1262488574">
                  <w:marLeft w:val="0"/>
                  <w:marRight w:val="0"/>
                  <w:marTop w:val="0"/>
                  <w:marBottom w:val="0"/>
                  <w:divBdr>
                    <w:top w:val="none" w:sz="0" w:space="0" w:color="auto"/>
                    <w:left w:val="none" w:sz="0" w:space="0" w:color="auto"/>
                    <w:bottom w:val="none" w:sz="0" w:space="0" w:color="auto"/>
                    <w:right w:val="none" w:sz="0" w:space="0" w:color="auto"/>
                  </w:divBdr>
                  <w:divsChild>
                    <w:div w:id="506791044">
                      <w:marLeft w:val="0"/>
                      <w:marRight w:val="0"/>
                      <w:marTop w:val="0"/>
                      <w:marBottom w:val="0"/>
                      <w:divBdr>
                        <w:top w:val="none" w:sz="0" w:space="0" w:color="auto"/>
                        <w:left w:val="none" w:sz="0" w:space="0" w:color="auto"/>
                        <w:bottom w:val="none" w:sz="0" w:space="0" w:color="auto"/>
                        <w:right w:val="none" w:sz="0" w:space="0" w:color="auto"/>
                      </w:divBdr>
                    </w:div>
                    <w:div w:id="1177036167">
                      <w:marLeft w:val="0"/>
                      <w:marRight w:val="0"/>
                      <w:marTop w:val="0"/>
                      <w:marBottom w:val="0"/>
                      <w:divBdr>
                        <w:top w:val="none" w:sz="0" w:space="0" w:color="auto"/>
                        <w:left w:val="none" w:sz="0" w:space="0" w:color="auto"/>
                        <w:bottom w:val="none" w:sz="0" w:space="0" w:color="auto"/>
                        <w:right w:val="none" w:sz="0" w:space="0" w:color="auto"/>
                      </w:divBdr>
                    </w:div>
                  </w:divsChild>
                </w:div>
                <w:div w:id="1467158790">
                  <w:marLeft w:val="0"/>
                  <w:marRight w:val="0"/>
                  <w:marTop w:val="0"/>
                  <w:marBottom w:val="0"/>
                  <w:divBdr>
                    <w:top w:val="none" w:sz="0" w:space="0" w:color="auto"/>
                    <w:left w:val="none" w:sz="0" w:space="0" w:color="auto"/>
                    <w:bottom w:val="none" w:sz="0" w:space="0" w:color="auto"/>
                    <w:right w:val="none" w:sz="0" w:space="0" w:color="auto"/>
                  </w:divBdr>
                  <w:divsChild>
                    <w:div w:id="277641952">
                      <w:marLeft w:val="0"/>
                      <w:marRight w:val="0"/>
                      <w:marTop w:val="0"/>
                      <w:marBottom w:val="0"/>
                      <w:divBdr>
                        <w:top w:val="none" w:sz="0" w:space="0" w:color="auto"/>
                        <w:left w:val="none" w:sz="0" w:space="0" w:color="auto"/>
                        <w:bottom w:val="none" w:sz="0" w:space="0" w:color="auto"/>
                        <w:right w:val="none" w:sz="0" w:space="0" w:color="auto"/>
                      </w:divBdr>
                    </w:div>
                    <w:div w:id="3839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45275">
          <w:marLeft w:val="0"/>
          <w:marRight w:val="0"/>
          <w:marTop w:val="0"/>
          <w:marBottom w:val="0"/>
          <w:divBdr>
            <w:top w:val="none" w:sz="0" w:space="0" w:color="auto"/>
            <w:left w:val="none" w:sz="0" w:space="0" w:color="auto"/>
            <w:bottom w:val="none" w:sz="0" w:space="0" w:color="auto"/>
            <w:right w:val="none" w:sz="0" w:space="0" w:color="auto"/>
          </w:divBdr>
        </w:div>
      </w:divsChild>
    </w:div>
    <w:div w:id="1108350505">
      <w:bodyDiv w:val="1"/>
      <w:marLeft w:val="0"/>
      <w:marRight w:val="0"/>
      <w:marTop w:val="0"/>
      <w:marBottom w:val="0"/>
      <w:divBdr>
        <w:top w:val="none" w:sz="0" w:space="0" w:color="auto"/>
        <w:left w:val="none" w:sz="0" w:space="0" w:color="auto"/>
        <w:bottom w:val="none" w:sz="0" w:space="0" w:color="auto"/>
        <w:right w:val="none" w:sz="0" w:space="0" w:color="auto"/>
      </w:divBdr>
      <w:divsChild>
        <w:div w:id="546721369">
          <w:marLeft w:val="0"/>
          <w:marRight w:val="0"/>
          <w:marTop w:val="0"/>
          <w:marBottom w:val="0"/>
          <w:divBdr>
            <w:top w:val="none" w:sz="0" w:space="0" w:color="auto"/>
            <w:left w:val="none" w:sz="0" w:space="0" w:color="auto"/>
            <w:bottom w:val="none" w:sz="0" w:space="0" w:color="auto"/>
            <w:right w:val="none" w:sz="0" w:space="0" w:color="auto"/>
          </w:divBdr>
        </w:div>
        <w:div w:id="1061827308">
          <w:marLeft w:val="0"/>
          <w:marRight w:val="0"/>
          <w:marTop w:val="0"/>
          <w:marBottom w:val="0"/>
          <w:divBdr>
            <w:top w:val="none" w:sz="0" w:space="0" w:color="auto"/>
            <w:left w:val="none" w:sz="0" w:space="0" w:color="auto"/>
            <w:bottom w:val="none" w:sz="0" w:space="0" w:color="auto"/>
            <w:right w:val="none" w:sz="0" w:space="0" w:color="auto"/>
          </w:divBdr>
        </w:div>
        <w:div w:id="278533536">
          <w:marLeft w:val="0"/>
          <w:marRight w:val="0"/>
          <w:marTop w:val="0"/>
          <w:marBottom w:val="0"/>
          <w:divBdr>
            <w:top w:val="none" w:sz="0" w:space="0" w:color="auto"/>
            <w:left w:val="none" w:sz="0" w:space="0" w:color="auto"/>
            <w:bottom w:val="none" w:sz="0" w:space="0" w:color="auto"/>
            <w:right w:val="none" w:sz="0" w:space="0" w:color="auto"/>
          </w:divBdr>
        </w:div>
        <w:div w:id="814295027">
          <w:marLeft w:val="0"/>
          <w:marRight w:val="0"/>
          <w:marTop w:val="0"/>
          <w:marBottom w:val="0"/>
          <w:divBdr>
            <w:top w:val="none" w:sz="0" w:space="0" w:color="auto"/>
            <w:left w:val="none" w:sz="0" w:space="0" w:color="auto"/>
            <w:bottom w:val="none" w:sz="0" w:space="0" w:color="auto"/>
            <w:right w:val="none" w:sz="0" w:space="0" w:color="auto"/>
          </w:divBdr>
        </w:div>
        <w:div w:id="488714399">
          <w:marLeft w:val="0"/>
          <w:marRight w:val="0"/>
          <w:marTop w:val="0"/>
          <w:marBottom w:val="0"/>
          <w:divBdr>
            <w:top w:val="none" w:sz="0" w:space="0" w:color="auto"/>
            <w:left w:val="none" w:sz="0" w:space="0" w:color="auto"/>
            <w:bottom w:val="none" w:sz="0" w:space="0" w:color="auto"/>
            <w:right w:val="none" w:sz="0" w:space="0" w:color="auto"/>
          </w:divBdr>
        </w:div>
        <w:div w:id="1548104362">
          <w:marLeft w:val="0"/>
          <w:marRight w:val="0"/>
          <w:marTop w:val="0"/>
          <w:marBottom w:val="0"/>
          <w:divBdr>
            <w:top w:val="none" w:sz="0" w:space="0" w:color="auto"/>
            <w:left w:val="none" w:sz="0" w:space="0" w:color="auto"/>
            <w:bottom w:val="none" w:sz="0" w:space="0" w:color="auto"/>
            <w:right w:val="none" w:sz="0" w:space="0" w:color="auto"/>
          </w:divBdr>
        </w:div>
        <w:div w:id="688217501">
          <w:marLeft w:val="0"/>
          <w:marRight w:val="0"/>
          <w:marTop w:val="0"/>
          <w:marBottom w:val="0"/>
          <w:divBdr>
            <w:top w:val="none" w:sz="0" w:space="0" w:color="auto"/>
            <w:left w:val="none" w:sz="0" w:space="0" w:color="auto"/>
            <w:bottom w:val="none" w:sz="0" w:space="0" w:color="auto"/>
            <w:right w:val="none" w:sz="0" w:space="0" w:color="auto"/>
          </w:divBdr>
        </w:div>
        <w:div w:id="52239346">
          <w:marLeft w:val="0"/>
          <w:marRight w:val="0"/>
          <w:marTop w:val="0"/>
          <w:marBottom w:val="0"/>
          <w:divBdr>
            <w:top w:val="none" w:sz="0" w:space="0" w:color="auto"/>
            <w:left w:val="none" w:sz="0" w:space="0" w:color="auto"/>
            <w:bottom w:val="none" w:sz="0" w:space="0" w:color="auto"/>
            <w:right w:val="none" w:sz="0" w:space="0" w:color="auto"/>
          </w:divBdr>
        </w:div>
        <w:div w:id="600380044">
          <w:marLeft w:val="0"/>
          <w:marRight w:val="0"/>
          <w:marTop w:val="0"/>
          <w:marBottom w:val="0"/>
          <w:divBdr>
            <w:top w:val="none" w:sz="0" w:space="0" w:color="auto"/>
            <w:left w:val="none" w:sz="0" w:space="0" w:color="auto"/>
            <w:bottom w:val="none" w:sz="0" w:space="0" w:color="auto"/>
            <w:right w:val="none" w:sz="0" w:space="0" w:color="auto"/>
          </w:divBdr>
        </w:div>
        <w:div w:id="143084765">
          <w:marLeft w:val="0"/>
          <w:marRight w:val="0"/>
          <w:marTop w:val="0"/>
          <w:marBottom w:val="0"/>
          <w:divBdr>
            <w:top w:val="none" w:sz="0" w:space="0" w:color="auto"/>
            <w:left w:val="none" w:sz="0" w:space="0" w:color="auto"/>
            <w:bottom w:val="none" w:sz="0" w:space="0" w:color="auto"/>
            <w:right w:val="none" w:sz="0" w:space="0" w:color="auto"/>
          </w:divBdr>
        </w:div>
        <w:div w:id="2109083262">
          <w:marLeft w:val="0"/>
          <w:marRight w:val="0"/>
          <w:marTop w:val="0"/>
          <w:marBottom w:val="0"/>
          <w:divBdr>
            <w:top w:val="none" w:sz="0" w:space="0" w:color="auto"/>
            <w:left w:val="none" w:sz="0" w:space="0" w:color="auto"/>
            <w:bottom w:val="none" w:sz="0" w:space="0" w:color="auto"/>
            <w:right w:val="none" w:sz="0" w:space="0" w:color="auto"/>
          </w:divBdr>
          <w:divsChild>
            <w:div w:id="74017612">
              <w:marLeft w:val="-75"/>
              <w:marRight w:val="0"/>
              <w:marTop w:val="30"/>
              <w:marBottom w:val="30"/>
              <w:divBdr>
                <w:top w:val="none" w:sz="0" w:space="0" w:color="auto"/>
                <w:left w:val="none" w:sz="0" w:space="0" w:color="auto"/>
                <w:bottom w:val="none" w:sz="0" w:space="0" w:color="auto"/>
                <w:right w:val="none" w:sz="0" w:space="0" w:color="auto"/>
              </w:divBdr>
              <w:divsChild>
                <w:div w:id="1908883583">
                  <w:marLeft w:val="0"/>
                  <w:marRight w:val="0"/>
                  <w:marTop w:val="0"/>
                  <w:marBottom w:val="0"/>
                  <w:divBdr>
                    <w:top w:val="none" w:sz="0" w:space="0" w:color="auto"/>
                    <w:left w:val="none" w:sz="0" w:space="0" w:color="auto"/>
                    <w:bottom w:val="none" w:sz="0" w:space="0" w:color="auto"/>
                    <w:right w:val="none" w:sz="0" w:space="0" w:color="auto"/>
                  </w:divBdr>
                  <w:divsChild>
                    <w:div w:id="1355304221">
                      <w:marLeft w:val="0"/>
                      <w:marRight w:val="0"/>
                      <w:marTop w:val="0"/>
                      <w:marBottom w:val="0"/>
                      <w:divBdr>
                        <w:top w:val="none" w:sz="0" w:space="0" w:color="auto"/>
                        <w:left w:val="none" w:sz="0" w:space="0" w:color="auto"/>
                        <w:bottom w:val="none" w:sz="0" w:space="0" w:color="auto"/>
                        <w:right w:val="none" w:sz="0" w:space="0" w:color="auto"/>
                      </w:divBdr>
                    </w:div>
                  </w:divsChild>
                </w:div>
                <w:div w:id="539126724">
                  <w:marLeft w:val="0"/>
                  <w:marRight w:val="0"/>
                  <w:marTop w:val="0"/>
                  <w:marBottom w:val="0"/>
                  <w:divBdr>
                    <w:top w:val="none" w:sz="0" w:space="0" w:color="auto"/>
                    <w:left w:val="none" w:sz="0" w:space="0" w:color="auto"/>
                    <w:bottom w:val="none" w:sz="0" w:space="0" w:color="auto"/>
                    <w:right w:val="none" w:sz="0" w:space="0" w:color="auto"/>
                  </w:divBdr>
                  <w:divsChild>
                    <w:div w:id="1814525092">
                      <w:marLeft w:val="0"/>
                      <w:marRight w:val="0"/>
                      <w:marTop w:val="0"/>
                      <w:marBottom w:val="0"/>
                      <w:divBdr>
                        <w:top w:val="none" w:sz="0" w:space="0" w:color="auto"/>
                        <w:left w:val="none" w:sz="0" w:space="0" w:color="auto"/>
                        <w:bottom w:val="none" w:sz="0" w:space="0" w:color="auto"/>
                        <w:right w:val="none" w:sz="0" w:space="0" w:color="auto"/>
                      </w:divBdr>
                    </w:div>
                    <w:div w:id="1759669059">
                      <w:marLeft w:val="0"/>
                      <w:marRight w:val="0"/>
                      <w:marTop w:val="0"/>
                      <w:marBottom w:val="0"/>
                      <w:divBdr>
                        <w:top w:val="none" w:sz="0" w:space="0" w:color="auto"/>
                        <w:left w:val="none" w:sz="0" w:space="0" w:color="auto"/>
                        <w:bottom w:val="none" w:sz="0" w:space="0" w:color="auto"/>
                        <w:right w:val="none" w:sz="0" w:space="0" w:color="auto"/>
                      </w:divBdr>
                    </w:div>
                  </w:divsChild>
                </w:div>
                <w:div w:id="1470130406">
                  <w:marLeft w:val="0"/>
                  <w:marRight w:val="0"/>
                  <w:marTop w:val="0"/>
                  <w:marBottom w:val="0"/>
                  <w:divBdr>
                    <w:top w:val="none" w:sz="0" w:space="0" w:color="auto"/>
                    <w:left w:val="none" w:sz="0" w:space="0" w:color="auto"/>
                    <w:bottom w:val="none" w:sz="0" w:space="0" w:color="auto"/>
                    <w:right w:val="none" w:sz="0" w:space="0" w:color="auto"/>
                  </w:divBdr>
                  <w:divsChild>
                    <w:div w:id="1898664798">
                      <w:marLeft w:val="0"/>
                      <w:marRight w:val="0"/>
                      <w:marTop w:val="0"/>
                      <w:marBottom w:val="0"/>
                      <w:divBdr>
                        <w:top w:val="none" w:sz="0" w:space="0" w:color="auto"/>
                        <w:left w:val="none" w:sz="0" w:space="0" w:color="auto"/>
                        <w:bottom w:val="none" w:sz="0" w:space="0" w:color="auto"/>
                        <w:right w:val="none" w:sz="0" w:space="0" w:color="auto"/>
                      </w:divBdr>
                    </w:div>
                    <w:div w:id="1543666122">
                      <w:marLeft w:val="0"/>
                      <w:marRight w:val="0"/>
                      <w:marTop w:val="0"/>
                      <w:marBottom w:val="0"/>
                      <w:divBdr>
                        <w:top w:val="none" w:sz="0" w:space="0" w:color="auto"/>
                        <w:left w:val="none" w:sz="0" w:space="0" w:color="auto"/>
                        <w:bottom w:val="none" w:sz="0" w:space="0" w:color="auto"/>
                        <w:right w:val="none" w:sz="0" w:space="0" w:color="auto"/>
                      </w:divBdr>
                    </w:div>
                  </w:divsChild>
                </w:div>
                <w:div w:id="131950971">
                  <w:marLeft w:val="0"/>
                  <w:marRight w:val="0"/>
                  <w:marTop w:val="0"/>
                  <w:marBottom w:val="0"/>
                  <w:divBdr>
                    <w:top w:val="none" w:sz="0" w:space="0" w:color="auto"/>
                    <w:left w:val="none" w:sz="0" w:space="0" w:color="auto"/>
                    <w:bottom w:val="none" w:sz="0" w:space="0" w:color="auto"/>
                    <w:right w:val="none" w:sz="0" w:space="0" w:color="auto"/>
                  </w:divBdr>
                  <w:divsChild>
                    <w:div w:id="1859662740">
                      <w:marLeft w:val="0"/>
                      <w:marRight w:val="0"/>
                      <w:marTop w:val="0"/>
                      <w:marBottom w:val="0"/>
                      <w:divBdr>
                        <w:top w:val="none" w:sz="0" w:space="0" w:color="auto"/>
                        <w:left w:val="none" w:sz="0" w:space="0" w:color="auto"/>
                        <w:bottom w:val="none" w:sz="0" w:space="0" w:color="auto"/>
                        <w:right w:val="none" w:sz="0" w:space="0" w:color="auto"/>
                      </w:divBdr>
                    </w:div>
                    <w:div w:id="1367414592">
                      <w:marLeft w:val="0"/>
                      <w:marRight w:val="0"/>
                      <w:marTop w:val="0"/>
                      <w:marBottom w:val="0"/>
                      <w:divBdr>
                        <w:top w:val="none" w:sz="0" w:space="0" w:color="auto"/>
                        <w:left w:val="none" w:sz="0" w:space="0" w:color="auto"/>
                        <w:bottom w:val="none" w:sz="0" w:space="0" w:color="auto"/>
                        <w:right w:val="none" w:sz="0" w:space="0" w:color="auto"/>
                      </w:divBdr>
                    </w:div>
                  </w:divsChild>
                </w:div>
                <w:div w:id="1362124363">
                  <w:marLeft w:val="0"/>
                  <w:marRight w:val="0"/>
                  <w:marTop w:val="0"/>
                  <w:marBottom w:val="0"/>
                  <w:divBdr>
                    <w:top w:val="none" w:sz="0" w:space="0" w:color="auto"/>
                    <w:left w:val="none" w:sz="0" w:space="0" w:color="auto"/>
                    <w:bottom w:val="none" w:sz="0" w:space="0" w:color="auto"/>
                    <w:right w:val="none" w:sz="0" w:space="0" w:color="auto"/>
                  </w:divBdr>
                  <w:divsChild>
                    <w:div w:id="1284187331">
                      <w:marLeft w:val="0"/>
                      <w:marRight w:val="0"/>
                      <w:marTop w:val="0"/>
                      <w:marBottom w:val="0"/>
                      <w:divBdr>
                        <w:top w:val="none" w:sz="0" w:space="0" w:color="auto"/>
                        <w:left w:val="none" w:sz="0" w:space="0" w:color="auto"/>
                        <w:bottom w:val="none" w:sz="0" w:space="0" w:color="auto"/>
                        <w:right w:val="none" w:sz="0" w:space="0" w:color="auto"/>
                      </w:divBdr>
                    </w:div>
                  </w:divsChild>
                </w:div>
                <w:div w:id="1521238333">
                  <w:marLeft w:val="0"/>
                  <w:marRight w:val="0"/>
                  <w:marTop w:val="0"/>
                  <w:marBottom w:val="0"/>
                  <w:divBdr>
                    <w:top w:val="none" w:sz="0" w:space="0" w:color="auto"/>
                    <w:left w:val="none" w:sz="0" w:space="0" w:color="auto"/>
                    <w:bottom w:val="none" w:sz="0" w:space="0" w:color="auto"/>
                    <w:right w:val="none" w:sz="0" w:space="0" w:color="auto"/>
                  </w:divBdr>
                  <w:divsChild>
                    <w:div w:id="94863191">
                      <w:marLeft w:val="0"/>
                      <w:marRight w:val="0"/>
                      <w:marTop w:val="0"/>
                      <w:marBottom w:val="0"/>
                      <w:divBdr>
                        <w:top w:val="none" w:sz="0" w:space="0" w:color="auto"/>
                        <w:left w:val="none" w:sz="0" w:space="0" w:color="auto"/>
                        <w:bottom w:val="none" w:sz="0" w:space="0" w:color="auto"/>
                        <w:right w:val="none" w:sz="0" w:space="0" w:color="auto"/>
                      </w:divBdr>
                    </w:div>
                  </w:divsChild>
                </w:div>
                <w:div w:id="270475256">
                  <w:marLeft w:val="0"/>
                  <w:marRight w:val="0"/>
                  <w:marTop w:val="0"/>
                  <w:marBottom w:val="0"/>
                  <w:divBdr>
                    <w:top w:val="none" w:sz="0" w:space="0" w:color="auto"/>
                    <w:left w:val="none" w:sz="0" w:space="0" w:color="auto"/>
                    <w:bottom w:val="none" w:sz="0" w:space="0" w:color="auto"/>
                    <w:right w:val="none" w:sz="0" w:space="0" w:color="auto"/>
                  </w:divBdr>
                  <w:divsChild>
                    <w:div w:id="1329359511">
                      <w:marLeft w:val="0"/>
                      <w:marRight w:val="0"/>
                      <w:marTop w:val="0"/>
                      <w:marBottom w:val="0"/>
                      <w:divBdr>
                        <w:top w:val="none" w:sz="0" w:space="0" w:color="auto"/>
                        <w:left w:val="none" w:sz="0" w:space="0" w:color="auto"/>
                        <w:bottom w:val="none" w:sz="0" w:space="0" w:color="auto"/>
                        <w:right w:val="none" w:sz="0" w:space="0" w:color="auto"/>
                      </w:divBdr>
                    </w:div>
                    <w:div w:id="1271009101">
                      <w:marLeft w:val="0"/>
                      <w:marRight w:val="0"/>
                      <w:marTop w:val="0"/>
                      <w:marBottom w:val="0"/>
                      <w:divBdr>
                        <w:top w:val="none" w:sz="0" w:space="0" w:color="auto"/>
                        <w:left w:val="none" w:sz="0" w:space="0" w:color="auto"/>
                        <w:bottom w:val="none" w:sz="0" w:space="0" w:color="auto"/>
                        <w:right w:val="none" w:sz="0" w:space="0" w:color="auto"/>
                      </w:divBdr>
                    </w:div>
                  </w:divsChild>
                </w:div>
                <w:div w:id="369427612">
                  <w:marLeft w:val="0"/>
                  <w:marRight w:val="0"/>
                  <w:marTop w:val="0"/>
                  <w:marBottom w:val="0"/>
                  <w:divBdr>
                    <w:top w:val="none" w:sz="0" w:space="0" w:color="auto"/>
                    <w:left w:val="none" w:sz="0" w:space="0" w:color="auto"/>
                    <w:bottom w:val="none" w:sz="0" w:space="0" w:color="auto"/>
                    <w:right w:val="none" w:sz="0" w:space="0" w:color="auto"/>
                  </w:divBdr>
                  <w:divsChild>
                    <w:div w:id="1944267025">
                      <w:marLeft w:val="0"/>
                      <w:marRight w:val="0"/>
                      <w:marTop w:val="0"/>
                      <w:marBottom w:val="0"/>
                      <w:divBdr>
                        <w:top w:val="none" w:sz="0" w:space="0" w:color="auto"/>
                        <w:left w:val="none" w:sz="0" w:space="0" w:color="auto"/>
                        <w:bottom w:val="none" w:sz="0" w:space="0" w:color="auto"/>
                        <w:right w:val="none" w:sz="0" w:space="0" w:color="auto"/>
                      </w:divBdr>
                    </w:div>
                  </w:divsChild>
                </w:div>
                <w:div w:id="1377008001">
                  <w:marLeft w:val="0"/>
                  <w:marRight w:val="0"/>
                  <w:marTop w:val="0"/>
                  <w:marBottom w:val="0"/>
                  <w:divBdr>
                    <w:top w:val="none" w:sz="0" w:space="0" w:color="auto"/>
                    <w:left w:val="none" w:sz="0" w:space="0" w:color="auto"/>
                    <w:bottom w:val="none" w:sz="0" w:space="0" w:color="auto"/>
                    <w:right w:val="none" w:sz="0" w:space="0" w:color="auto"/>
                  </w:divBdr>
                  <w:divsChild>
                    <w:div w:id="1761484117">
                      <w:marLeft w:val="0"/>
                      <w:marRight w:val="0"/>
                      <w:marTop w:val="0"/>
                      <w:marBottom w:val="0"/>
                      <w:divBdr>
                        <w:top w:val="none" w:sz="0" w:space="0" w:color="auto"/>
                        <w:left w:val="none" w:sz="0" w:space="0" w:color="auto"/>
                        <w:bottom w:val="none" w:sz="0" w:space="0" w:color="auto"/>
                        <w:right w:val="none" w:sz="0" w:space="0" w:color="auto"/>
                      </w:divBdr>
                    </w:div>
                  </w:divsChild>
                </w:div>
                <w:div w:id="310326756">
                  <w:marLeft w:val="0"/>
                  <w:marRight w:val="0"/>
                  <w:marTop w:val="0"/>
                  <w:marBottom w:val="0"/>
                  <w:divBdr>
                    <w:top w:val="none" w:sz="0" w:space="0" w:color="auto"/>
                    <w:left w:val="none" w:sz="0" w:space="0" w:color="auto"/>
                    <w:bottom w:val="none" w:sz="0" w:space="0" w:color="auto"/>
                    <w:right w:val="none" w:sz="0" w:space="0" w:color="auto"/>
                  </w:divBdr>
                  <w:divsChild>
                    <w:div w:id="2107336633">
                      <w:marLeft w:val="0"/>
                      <w:marRight w:val="0"/>
                      <w:marTop w:val="0"/>
                      <w:marBottom w:val="0"/>
                      <w:divBdr>
                        <w:top w:val="none" w:sz="0" w:space="0" w:color="auto"/>
                        <w:left w:val="none" w:sz="0" w:space="0" w:color="auto"/>
                        <w:bottom w:val="none" w:sz="0" w:space="0" w:color="auto"/>
                        <w:right w:val="none" w:sz="0" w:space="0" w:color="auto"/>
                      </w:divBdr>
                    </w:div>
                    <w:div w:id="1213031845">
                      <w:marLeft w:val="0"/>
                      <w:marRight w:val="0"/>
                      <w:marTop w:val="0"/>
                      <w:marBottom w:val="0"/>
                      <w:divBdr>
                        <w:top w:val="none" w:sz="0" w:space="0" w:color="auto"/>
                        <w:left w:val="none" w:sz="0" w:space="0" w:color="auto"/>
                        <w:bottom w:val="none" w:sz="0" w:space="0" w:color="auto"/>
                        <w:right w:val="none" w:sz="0" w:space="0" w:color="auto"/>
                      </w:divBdr>
                    </w:div>
                  </w:divsChild>
                </w:div>
                <w:div w:id="1023091072">
                  <w:marLeft w:val="0"/>
                  <w:marRight w:val="0"/>
                  <w:marTop w:val="0"/>
                  <w:marBottom w:val="0"/>
                  <w:divBdr>
                    <w:top w:val="none" w:sz="0" w:space="0" w:color="auto"/>
                    <w:left w:val="none" w:sz="0" w:space="0" w:color="auto"/>
                    <w:bottom w:val="none" w:sz="0" w:space="0" w:color="auto"/>
                    <w:right w:val="none" w:sz="0" w:space="0" w:color="auto"/>
                  </w:divBdr>
                  <w:divsChild>
                    <w:div w:id="1979844637">
                      <w:marLeft w:val="0"/>
                      <w:marRight w:val="0"/>
                      <w:marTop w:val="0"/>
                      <w:marBottom w:val="0"/>
                      <w:divBdr>
                        <w:top w:val="none" w:sz="0" w:space="0" w:color="auto"/>
                        <w:left w:val="none" w:sz="0" w:space="0" w:color="auto"/>
                        <w:bottom w:val="none" w:sz="0" w:space="0" w:color="auto"/>
                        <w:right w:val="none" w:sz="0" w:space="0" w:color="auto"/>
                      </w:divBdr>
                    </w:div>
                  </w:divsChild>
                </w:div>
                <w:div w:id="1896697634">
                  <w:marLeft w:val="0"/>
                  <w:marRight w:val="0"/>
                  <w:marTop w:val="0"/>
                  <w:marBottom w:val="0"/>
                  <w:divBdr>
                    <w:top w:val="none" w:sz="0" w:space="0" w:color="auto"/>
                    <w:left w:val="none" w:sz="0" w:space="0" w:color="auto"/>
                    <w:bottom w:val="none" w:sz="0" w:space="0" w:color="auto"/>
                    <w:right w:val="none" w:sz="0" w:space="0" w:color="auto"/>
                  </w:divBdr>
                  <w:divsChild>
                    <w:div w:id="1164004760">
                      <w:marLeft w:val="0"/>
                      <w:marRight w:val="0"/>
                      <w:marTop w:val="0"/>
                      <w:marBottom w:val="0"/>
                      <w:divBdr>
                        <w:top w:val="none" w:sz="0" w:space="0" w:color="auto"/>
                        <w:left w:val="none" w:sz="0" w:space="0" w:color="auto"/>
                        <w:bottom w:val="none" w:sz="0" w:space="0" w:color="auto"/>
                        <w:right w:val="none" w:sz="0" w:space="0" w:color="auto"/>
                      </w:divBdr>
                    </w:div>
                  </w:divsChild>
                </w:div>
                <w:div w:id="646864139">
                  <w:marLeft w:val="0"/>
                  <w:marRight w:val="0"/>
                  <w:marTop w:val="0"/>
                  <w:marBottom w:val="0"/>
                  <w:divBdr>
                    <w:top w:val="none" w:sz="0" w:space="0" w:color="auto"/>
                    <w:left w:val="none" w:sz="0" w:space="0" w:color="auto"/>
                    <w:bottom w:val="none" w:sz="0" w:space="0" w:color="auto"/>
                    <w:right w:val="none" w:sz="0" w:space="0" w:color="auto"/>
                  </w:divBdr>
                  <w:divsChild>
                    <w:div w:id="1786971177">
                      <w:marLeft w:val="0"/>
                      <w:marRight w:val="0"/>
                      <w:marTop w:val="0"/>
                      <w:marBottom w:val="0"/>
                      <w:divBdr>
                        <w:top w:val="none" w:sz="0" w:space="0" w:color="auto"/>
                        <w:left w:val="none" w:sz="0" w:space="0" w:color="auto"/>
                        <w:bottom w:val="none" w:sz="0" w:space="0" w:color="auto"/>
                        <w:right w:val="none" w:sz="0" w:space="0" w:color="auto"/>
                      </w:divBdr>
                    </w:div>
                    <w:div w:id="381173662">
                      <w:marLeft w:val="0"/>
                      <w:marRight w:val="0"/>
                      <w:marTop w:val="0"/>
                      <w:marBottom w:val="0"/>
                      <w:divBdr>
                        <w:top w:val="none" w:sz="0" w:space="0" w:color="auto"/>
                        <w:left w:val="none" w:sz="0" w:space="0" w:color="auto"/>
                        <w:bottom w:val="none" w:sz="0" w:space="0" w:color="auto"/>
                        <w:right w:val="none" w:sz="0" w:space="0" w:color="auto"/>
                      </w:divBdr>
                    </w:div>
                  </w:divsChild>
                </w:div>
                <w:div w:id="709501217">
                  <w:marLeft w:val="0"/>
                  <w:marRight w:val="0"/>
                  <w:marTop w:val="0"/>
                  <w:marBottom w:val="0"/>
                  <w:divBdr>
                    <w:top w:val="none" w:sz="0" w:space="0" w:color="auto"/>
                    <w:left w:val="none" w:sz="0" w:space="0" w:color="auto"/>
                    <w:bottom w:val="none" w:sz="0" w:space="0" w:color="auto"/>
                    <w:right w:val="none" w:sz="0" w:space="0" w:color="auto"/>
                  </w:divBdr>
                  <w:divsChild>
                    <w:div w:id="353309588">
                      <w:marLeft w:val="0"/>
                      <w:marRight w:val="0"/>
                      <w:marTop w:val="0"/>
                      <w:marBottom w:val="0"/>
                      <w:divBdr>
                        <w:top w:val="none" w:sz="0" w:space="0" w:color="auto"/>
                        <w:left w:val="none" w:sz="0" w:space="0" w:color="auto"/>
                        <w:bottom w:val="none" w:sz="0" w:space="0" w:color="auto"/>
                        <w:right w:val="none" w:sz="0" w:space="0" w:color="auto"/>
                      </w:divBdr>
                    </w:div>
                    <w:div w:id="608390021">
                      <w:marLeft w:val="0"/>
                      <w:marRight w:val="0"/>
                      <w:marTop w:val="0"/>
                      <w:marBottom w:val="0"/>
                      <w:divBdr>
                        <w:top w:val="none" w:sz="0" w:space="0" w:color="auto"/>
                        <w:left w:val="none" w:sz="0" w:space="0" w:color="auto"/>
                        <w:bottom w:val="none" w:sz="0" w:space="0" w:color="auto"/>
                        <w:right w:val="none" w:sz="0" w:space="0" w:color="auto"/>
                      </w:divBdr>
                    </w:div>
                    <w:div w:id="1079863231">
                      <w:marLeft w:val="0"/>
                      <w:marRight w:val="0"/>
                      <w:marTop w:val="0"/>
                      <w:marBottom w:val="0"/>
                      <w:divBdr>
                        <w:top w:val="none" w:sz="0" w:space="0" w:color="auto"/>
                        <w:left w:val="none" w:sz="0" w:space="0" w:color="auto"/>
                        <w:bottom w:val="none" w:sz="0" w:space="0" w:color="auto"/>
                        <w:right w:val="none" w:sz="0" w:space="0" w:color="auto"/>
                      </w:divBdr>
                    </w:div>
                  </w:divsChild>
                </w:div>
                <w:div w:id="1809779433">
                  <w:marLeft w:val="0"/>
                  <w:marRight w:val="0"/>
                  <w:marTop w:val="0"/>
                  <w:marBottom w:val="0"/>
                  <w:divBdr>
                    <w:top w:val="none" w:sz="0" w:space="0" w:color="auto"/>
                    <w:left w:val="none" w:sz="0" w:space="0" w:color="auto"/>
                    <w:bottom w:val="none" w:sz="0" w:space="0" w:color="auto"/>
                    <w:right w:val="none" w:sz="0" w:space="0" w:color="auto"/>
                  </w:divBdr>
                  <w:divsChild>
                    <w:div w:id="99764515">
                      <w:marLeft w:val="0"/>
                      <w:marRight w:val="0"/>
                      <w:marTop w:val="0"/>
                      <w:marBottom w:val="0"/>
                      <w:divBdr>
                        <w:top w:val="none" w:sz="0" w:space="0" w:color="auto"/>
                        <w:left w:val="none" w:sz="0" w:space="0" w:color="auto"/>
                        <w:bottom w:val="none" w:sz="0" w:space="0" w:color="auto"/>
                        <w:right w:val="none" w:sz="0" w:space="0" w:color="auto"/>
                      </w:divBdr>
                    </w:div>
                    <w:div w:id="1637105965">
                      <w:marLeft w:val="0"/>
                      <w:marRight w:val="0"/>
                      <w:marTop w:val="0"/>
                      <w:marBottom w:val="0"/>
                      <w:divBdr>
                        <w:top w:val="none" w:sz="0" w:space="0" w:color="auto"/>
                        <w:left w:val="none" w:sz="0" w:space="0" w:color="auto"/>
                        <w:bottom w:val="none" w:sz="0" w:space="0" w:color="auto"/>
                        <w:right w:val="none" w:sz="0" w:space="0" w:color="auto"/>
                      </w:divBdr>
                    </w:div>
                  </w:divsChild>
                </w:div>
                <w:div w:id="569384241">
                  <w:marLeft w:val="0"/>
                  <w:marRight w:val="0"/>
                  <w:marTop w:val="0"/>
                  <w:marBottom w:val="0"/>
                  <w:divBdr>
                    <w:top w:val="none" w:sz="0" w:space="0" w:color="auto"/>
                    <w:left w:val="none" w:sz="0" w:space="0" w:color="auto"/>
                    <w:bottom w:val="none" w:sz="0" w:space="0" w:color="auto"/>
                    <w:right w:val="none" w:sz="0" w:space="0" w:color="auto"/>
                  </w:divBdr>
                  <w:divsChild>
                    <w:div w:id="484128656">
                      <w:marLeft w:val="0"/>
                      <w:marRight w:val="0"/>
                      <w:marTop w:val="0"/>
                      <w:marBottom w:val="0"/>
                      <w:divBdr>
                        <w:top w:val="none" w:sz="0" w:space="0" w:color="auto"/>
                        <w:left w:val="none" w:sz="0" w:space="0" w:color="auto"/>
                        <w:bottom w:val="none" w:sz="0" w:space="0" w:color="auto"/>
                        <w:right w:val="none" w:sz="0" w:space="0" w:color="auto"/>
                      </w:divBdr>
                    </w:div>
                    <w:div w:id="618876484">
                      <w:marLeft w:val="0"/>
                      <w:marRight w:val="0"/>
                      <w:marTop w:val="0"/>
                      <w:marBottom w:val="0"/>
                      <w:divBdr>
                        <w:top w:val="none" w:sz="0" w:space="0" w:color="auto"/>
                        <w:left w:val="none" w:sz="0" w:space="0" w:color="auto"/>
                        <w:bottom w:val="none" w:sz="0" w:space="0" w:color="auto"/>
                        <w:right w:val="none" w:sz="0" w:space="0" w:color="auto"/>
                      </w:divBdr>
                    </w:div>
                  </w:divsChild>
                </w:div>
                <w:div w:id="599920868">
                  <w:marLeft w:val="0"/>
                  <w:marRight w:val="0"/>
                  <w:marTop w:val="0"/>
                  <w:marBottom w:val="0"/>
                  <w:divBdr>
                    <w:top w:val="none" w:sz="0" w:space="0" w:color="auto"/>
                    <w:left w:val="none" w:sz="0" w:space="0" w:color="auto"/>
                    <w:bottom w:val="none" w:sz="0" w:space="0" w:color="auto"/>
                    <w:right w:val="none" w:sz="0" w:space="0" w:color="auto"/>
                  </w:divBdr>
                  <w:divsChild>
                    <w:div w:id="1668097104">
                      <w:marLeft w:val="0"/>
                      <w:marRight w:val="0"/>
                      <w:marTop w:val="0"/>
                      <w:marBottom w:val="0"/>
                      <w:divBdr>
                        <w:top w:val="none" w:sz="0" w:space="0" w:color="auto"/>
                        <w:left w:val="none" w:sz="0" w:space="0" w:color="auto"/>
                        <w:bottom w:val="none" w:sz="0" w:space="0" w:color="auto"/>
                        <w:right w:val="none" w:sz="0" w:space="0" w:color="auto"/>
                      </w:divBdr>
                    </w:div>
                  </w:divsChild>
                </w:div>
                <w:div w:id="1612974990">
                  <w:marLeft w:val="0"/>
                  <w:marRight w:val="0"/>
                  <w:marTop w:val="0"/>
                  <w:marBottom w:val="0"/>
                  <w:divBdr>
                    <w:top w:val="none" w:sz="0" w:space="0" w:color="auto"/>
                    <w:left w:val="none" w:sz="0" w:space="0" w:color="auto"/>
                    <w:bottom w:val="none" w:sz="0" w:space="0" w:color="auto"/>
                    <w:right w:val="none" w:sz="0" w:space="0" w:color="auto"/>
                  </w:divBdr>
                  <w:divsChild>
                    <w:div w:id="58721396">
                      <w:marLeft w:val="0"/>
                      <w:marRight w:val="0"/>
                      <w:marTop w:val="0"/>
                      <w:marBottom w:val="0"/>
                      <w:divBdr>
                        <w:top w:val="none" w:sz="0" w:space="0" w:color="auto"/>
                        <w:left w:val="none" w:sz="0" w:space="0" w:color="auto"/>
                        <w:bottom w:val="none" w:sz="0" w:space="0" w:color="auto"/>
                        <w:right w:val="none" w:sz="0" w:space="0" w:color="auto"/>
                      </w:divBdr>
                    </w:div>
                  </w:divsChild>
                </w:div>
                <w:div w:id="1358972534">
                  <w:marLeft w:val="0"/>
                  <w:marRight w:val="0"/>
                  <w:marTop w:val="0"/>
                  <w:marBottom w:val="0"/>
                  <w:divBdr>
                    <w:top w:val="none" w:sz="0" w:space="0" w:color="auto"/>
                    <w:left w:val="none" w:sz="0" w:space="0" w:color="auto"/>
                    <w:bottom w:val="none" w:sz="0" w:space="0" w:color="auto"/>
                    <w:right w:val="none" w:sz="0" w:space="0" w:color="auto"/>
                  </w:divBdr>
                  <w:divsChild>
                    <w:div w:id="1077290629">
                      <w:marLeft w:val="0"/>
                      <w:marRight w:val="0"/>
                      <w:marTop w:val="0"/>
                      <w:marBottom w:val="0"/>
                      <w:divBdr>
                        <w:top w:val="none" w:sz="0" w:space="0" w:color="auto"/>
                        <w:left w:val="none" w:sz="0" w:space="0" w:color="auto"/>
                        <w:bottom w:val="none" w:sz="0" w:space="0" w:color="auto"/>
                        <w:right w:val="none" w:sz="0" w:space="0" w:color="auto"/>
                      </w:divBdr>
                    </w:div>
                    <w:div w:id="1383360431">
                      <w:marLeft w:val="0"/>
                      <w:marRight w:val="0"/>
                      <w:marTop w:val="0"/>
                      <w:marBottom w:val="0"/>
                      <w:divBdr>
                        <w:top w:val="none" w:sz="0" w:space="0" w:color="auto"/>
                        <w:left w:val="none" w:sz="0" w:space="0" w:color="auto"/>
                        <w:bottom w:val="none" w:sz="0" w:space="0" w:color="auto"/>
                        <w:right w:val="none" w:sz="0" w:space="0" w:color="auto"/>
                      </w:divBdr>
                    </w:div>
                  </w:divsChild>
                </w:div>
                <w:div w:id="463278087">
                  <w:marLeft w:val="0"/>
                  <w:marRight w:val="0"/>
                  <w:marTop w:val="0"/>
                  <w:marBottom w:val="0"/>
                  <w:divBdr>
                    <w:top w:val="none" w:sz="0" w:space="0" w:color="auto"/>
                    <w:left w:val="none" w:sz="0" w:space="0" w:color="auto"/>
                    <w:bottom w:val="none" w:sz="0" w:space="0" w:color="auto"/>
                    <w:right w:val="none" w:sz="0" w:space="0" w:color="auto"/>
                  </w:divBdr>
                  <w:divsChild>
                    <w:div w:id="1149057102">
                      <w:marLeft w:val="0"/>
                      <w:marRight w:val="0"/>
                      <w:marTop w:val="0"/>
                      <w:marBottom w:val="0"/>
                      <w:divBdr>
                        <w:top w:val="none" w:sz="0" w:space="0" w:color="auto"/>
                        <w:left w:val="none" w:sz="0" w:space="0" w:color="auto"/>
                        <w:bottom w:val="none" w:sz="0" w:space="0" w:color="auto"/>
                        <w:right w:val="none" w:sz="0" w:space="0" w:color="auto"/>
                      </w:divBdr>
                    </w:div>
                  </w:divsChild>
                </w:div>
                <w:div w:id="1125124991">
                  <w:marLeft w:val="0"/>
                  <w:marRight w:val="0"/>
                  <w:marTop w:val="0"/>
                  <w:marBottom w:val="0"/>
                  <w:divBdr>
                    <w:top w:val="none" w:sz="0" w:space="0" w:color="auto"/>
                    <w:left w:val="none" w:sz="0" w:space="0" w:color="auto"/>
                    <w:bottom w:val="none" w:sz="0" w:space="0" w:color="auto"/>
                    <w:right w:val="none" w:sz="0" w:space="0" w:color="auto"/>
                  </w:divBdr>
                  <w:divsChild>
                    <w:div w:id="1492525220">
                      <w:marLeft w:val="0"/>
                      <w:marRight w:val="0"/>
                      <w:marTop w:val="0"/>
                      <w:marBottom w:val="0"/>
                      <w:divBdr>
                        <w:top w:val="none" w:sz="0" w:space="0" w:color="auto"/>
                        <w:left w:val="none" w:sz="0" w:space="0" w:color="auto"/>
                        <w:bottom w:val="none" w:sz="0" w:space="0" w:color="auto"/>
                        <w:right w:val="none" w:sz="0" w:space="0" w:color="auto"/>
                      </w:divBdr>
                    </w:div>
                  </w:divsChild>
                </w:div>
                <w:div w:id="625741129">
                  <w:marLeft w:val="0"/>
                  <w:marRight w:val="0"/>
                  <w:marTop w:val="0"/>
                  <w:marBottom w:val="0"/>
                  <w:divBdr>
                    <w:top w:val="none" w:sz="0" w:space="0" w:color="auto"/>
                    <w:left w:val="none" w:sz="0" w:space="0" w:color="auto"/>
                    <w:bottom w:val="none" w:sz="0" w:space="0" w:color="auto"/>
                    <w:right w:val="none" w:sz="0" w:space="0" w:color="auto"/>
                  </w:divBdr>
                  <w:divsChild>
                    <w:div w:id="388261330">
                      <w:marLeft w:val="0"/>
                      <w:marRight w:val="0"/>
                      <w:marTop w:val="0"/>
                      <w:marBottom w:val="0"/>
                      <w:divBdr>
                        <w:top w:val="none" w:sz="0" w:space="0" w:color="auto"/>
                        <w:left w:val="none" w:sz="0" w:space="0" w:color="auto"/>
                        <w:bottom w:val="none" w:sz="0" w:space="0" w:color="auto"/>
                        <w:right w:val="none" w:sz="0" w:space="0" w:color="auto"/>
                      </w:divBdr>
                    </w:div>
                    <w:div w:id="1626931514">
                      <w:marLeft w:val="0"/>
                      <w:marRight w:val="0"/>
                      <w:marTop w:val="0"/>
                      <w:marBottom w:val="0"/>
                      <w:divBdr>
                        <w:top w:val="none" w:sz="0" w:space="0" w:color="auto"/>
                        <w:left w:val="none" w:sz="0" w:space="0" w:color="auto"/>
                        <w:bottom w:val="none" w:sz="0" w:space="0" w:color="auto"/>
                        <w:right w:val="none" w:sz="0" w:space="0" w:color="auto"/>
                      </w:divBdr>
                    </w:div>
                  </w:divsChild>
                </w:div>
                <w:div w:id="2130927747">
                  <w:marLeft w:val="0"/>
                  <w:marRight w:val="0"/>
                  <w:marTop w:val="0"/>
                  <w:marBottom w:val="0"/>
                  <w:divBdr>
                    <w:top w:val="none" w:sz="0" w:space="0" w:color="auto"/>
                    <w:left w:val="none" w:sz="0" w:space="0" w:color="auto"/>
                    <w:bottom w:val="none" w:sz="0" w:space="0" w:color="auto"/>
                    <w:right w:val="none" w:sz="0" w:space="0" w:color="auto"/>
                  </w:divBdr>
                  <w:divsChild>
                    <w:div w:id="1169295861">
                      <w:marLeft w:val="0"/>
                      <w:marRight w:val="0"/>
                      <w:marTop w:val="0"/>
                      <w:marBottom w:val="0"/>
                      <w:divBdr>
                        <w:top w:val="none" w:sz="0" w:space="0" w:color="auto"/>
                        <w:left w:val="none" w:sz="0" w:space="0" w:color="auto"/>
                        <w:bottom w:val="none" w:sz="0" w:space="0" w:color="auto"/>
                        <w:right w:val="none" w:sz="0" w:space="0" w:color="auto"/>
                      </w:divBdr>
                    </w:div>
                  </w:divsChild>
                </w:div>
                <w:div w:id="747314021">
                  <w:marLeft w:val="0"/>
                  <w:marRight w:val="0"/>
                  <w:marTop w:val="0"/>
                  <w:marBottom w:val="0"/>
                  <w:divBdr>
                    <w:top w:val="none" w:sz="0" w:space="0" w:color="auto"/>
                    <w:left w:val="none" w:sz="0" w:space="0" w:color="auto"/>
                    <w:bottom w:val="none" w:sz="0" w:space="0" w:color="auto"/>
                    <w:right w:val="none" w:sz="0" w:space="0" w:color="auto"/>
                  </w:divBdr>
                  <w:divsChild>
                    <w:div w:id="388963454">
                      <w:marLeft w:val="0"/>
                      <w:marRight w:val="0"/>
                      <w:marTop w:val="0"/>
                      <w:marBottom w:val="0"/>
                      <w:divBdr>
                        <w:top w:val="none" w:sz="0" w:space="0" w:color="auto"/>
                        <w:left w:val="none" w:sz="0" w:space="0" w:color="auto"/>
                        <w:bottom w:val="none" w:sz="0" w:space="0" w:color="auto"/>
                        <w:right w:val="none" w:sz="0" w:space="0" w:color="auto"/>
                      </w:divBdr>
                    </w:div>
                  </w:divsChild>
                </w:div>
                <w:div w:id="566497334">
                  <w:marLeft w:val="0"/>
                  <w:marRight w:val="0"/>
                  <w:marTop w:val="0"/>
                  <w:marBottom w:val="0"/>
                  <w:divBdr>
                    <w:top w:val="none" w:sz="0" w:space="0" w:color="auto"/>
                    <w:left w:val="none" w:sz="0" w:space="0" w:color="auto"/>
                    <w:bottom w:val="none" w:sz="0" w:space="0" w:color="auto"/>
                    <w:right w:val="none" w:sz="0" w:space="0" w:color="auto"/>
                  </w:divBdr>
                  <w:divsChild>
                    <w:div w:id="2079744502">
                      <w:marLeft w:val="0"/>
                      <w:marRight w:val="0"/>
                      <w:marTop w:val="0"/>
                      <w:marBottom w:val="0"/>
                      <w:divBdr>
                        <w:top w:val="none" w:sz="0" w:space="0" w:color="auto"/>
                        <w:left w:val="none" w:sz="0" w:space="0" w:color="auto"/>
                        <w:bottom w:val="none" w:sz="0" w:space="0" w:color="auto"/>
                        <w:right w:val="none" w:sz="0" w:space="0" w:color="auto"/>
                      </w:divBdr>
                    </w:div>
                    <w:div w:id="802773282">
                      <w:marLeft w:val="0"/>
                      <w:marRight w:val="0"/>
                      <w:marTop w:val="0"/>
                      <w:marBottom w:val="0"/>
                      <w:divBdr>
                        <w:top w:val="none" w:sz="0" w:space="0" w:color="auto"/>
                        <w:left w:val="none" w:sz="0" w:space="0" w:color="auto"/>
                        <w:bottom w:val="none" w:sz="0" w:space="0" w:color="auto"/>
                        <w:right w:val="none" w:sz="0" w:space="0" w:color="auto"/>
                      </w:divBdr>
                    </w:div>
                  </w:divsChild>
                </w:div>
                <w:div w:id="2057048789">
                  <w:marLeft w:val="0"/>
                  <w:marRight w:val="0"/>
                  <w:marTop w:val="0"/>
                  <w:marBottom w:val="0"/>
                  <w:divBdr>
                    <w:top w:val="none" w:sz="0" w:space="0" w:color="auto"/>
                    <w:left w:val="none" w:sz="0" w:space="0" w:color="auto"/>
                    <w:bottom w:val="none" w:sz="0" w:space="0" w:color="auto"/>
                    <w:right w:val="none" w:sz="0" w:space="0" w:color="auto"/>
                  </w:divBdr>
                  <w:divsChild>
                    <w:div w:id="2097241735">
                      <w:marLeft w:val="0"/>
                      <w:marRight w:val="0"/>
                      <w:marTop w:val="0"/>
                      <w:marBottom w:val="0"/>
                      <w:divBdr>
                        <w:top w:val="none" w:sz="0" w:space="0" w:color="auto"/>
                        <w:left w:val="none" w:sz="0" w:space="0" w:color="auto"/>
                        <w:bottom w:val="none" w:sz="0" w:space="0" w:color="auto"/>
                        <w:right w:val="none" w:sz="0" w:space="0" w:color="auto"/>
                      </w:divBdr>
                    </w:div>
                  </w:divsChild>
                </w:div>
                <w:div w:id="1227758358">
                  <w:marLeft w:val="0"/>
                  <w:marRight w:val="0"/>
                  <w:marTop w:val="0"/>
                  <w:marBottom w:val="0"/>
                  <w:divBdr>
                    <w:top w:val="none" w:sz="0" w:space="0" w:color="auto"/>
                    <w:left w:val="none" w:sz="0" w:space="0" w:color="auto"/>
                    <w:bottom w:val="none" w:sz="0" w:space="0" w:color="auto"/>
                    <w:right w:val="none" w:sz="0" w:space="0" w:color="auto"/>
                  </w:divBdr>
                  <w:divsChild>
                    <w:div w:id="199558026">
                      <w:marLeft w:val="0"/>
                      <w:marRight w:val="0"/>
                      <w:marTop w:val="0"/>
                      <w:marBottom w:val="0"/>
                      <w:divBdr>
                        <w:top w:val="none" w:sz="0" w:space="0" w:color="auto"/>
                        <w:left w:val="none" w:sz="0" w:space="0" w:color="auto"/>
                        <w:bottom w:val="none" w:sz="0" w:space="0" w:color="auto"/>
                        <w:right w:val="none" w:sz="0" w:space="0" w:color="auto"/>
                      </w:divBdr>
                    </w:div>
                  </w:divsChild>
                </w:div>
                <w:div w:id="967324569">
                  <w:marLeft w:val="0"/>
                  <w:marRight w:val="0"/>
                  <w:marTop w:val="0"/>
                  <w:marBottom w:val="0"/>
                  <w:divBdr>
                    <w:top w:val="none" w:sz="0" w:space="0" w:color="auto"/>
                    <w:left w:val="none" w:sz="0" w:space="0" w:color="auto"/>
                    <w:bottom w:val="none" w:sz="0" w:space="0" w:color="auto"/>
                    <w:right w:val="none" w:sz="0" w:space="0" w:color="auto"/>
                  </w:divBdr>
                  <w:divsChild>
                    <w:div w:id="742525191">
                      <w:marLeft w:val="0"/>
                      <w:marRight w:val="0"/>
                      <w:marTop w:val="0"/>
                      <w:marBottom w:val="0"/>
                      <w:divBdr>
                        <w:top w:val="none" w:sz="0" w:space="0" w:color="auto"/>
                        <w:left w:val="none" w:sz="0" w:space="0" w:color="auto"/>
                        <w:bottom w:val="none" w:sz="0" w:space="0" w:color="auto"/>
                        <w:right w:val="none" w:sz="0" w:space="0" w:color="auto"/>
                      </w:divBdr>
                    </w:div>
                    <w:div w:id="1243492006">
                      <w:marLeft w:val="0"/>
                      <w:marRight w:val="0"/>
                      <w:marTop w:val="0"/>
                      <w:marBottom w:val="0"/>
                      <w:divBdr>
                        <w:top w:val="none" w:sz="0" w:space="0" w:color="auto"/>
                        <w:left w:val="none" w:sz="0" w:space="0" w:color="auto"/>
                        <w:bottom w:val="none" w:sz="0" w:space="0" w:color="auto"/>
                        <w:right w:val="none" w:sz="0" w:space="0" w:color="auto"/>
                      </w:divBdr>
                    </w:div>
                  </w:divsChild>
                </w:div>
                <w:div w:id="1566531222">
                  <w:marLeft w:val="0"/>
                  <w:marRight w:val="0"/>
                  <w:marTop w:val="0"/>
                  <w:marBottom w:val="0"/>
                  <w:divBdr>
                    <w:top w:val="none" w:sz="0" w:space="0" w:color="auto"/>
                    <w:left w:val="none" w:sz="0" w:space="0" w:color="auto"/>
                    <w:bottom w:val="none" w:sz="0" w:space="0" w:color="auto"/>
                    <w:right w:val="none" w:sz="0" w:space="0" w:color="auto"/>
                  </w:divBdr>
                  <w:divsChild>
                    <w:div w:id="2036536804">
                      <w:marLeft w:val="0"/>
                      <w:marRight w:val="0"/>
                      <w:marTop w:val="0"/>
                      <w:marBottom w:val="0"/>
                      <w:divBdr>
                        <w:top w:val="none" w:sz="0" w:space="0" w:color="auto"/>
                        <w:left w:val="none" w:sz="0" w:space="0" w:color="auto"/>
                        <w:bottom w:val="none" w:sz="0" w:space="0" w:color="auto"/>
                        <w:right w:val="none" w:sz="0" w:space="0" w:color="auto"/>
                      </w:divBdr>
                    </w:div>
                  </w:divsChild>
                </w:div>
                <w:div w:id="983237228">
                  <w:marLeft w:val="0"/>
                  <w:marRight w:val="0"/>
                  <w:marTop w:val="0"/>
                  <w:marBottom w:val="0"/>
                  <w:divBdr>
                    <w:top w:val="none" w:sz="0" w:space="0" w:color="auto"/>
                    <w:left w:val="none" w:sz="0" w:space="0" w:color="auto"/>
                    <w:bottom w:val="none" w:sz="0" w:space="0" w:color="auto"/>
                    <w:right w:val="none" w:sz="0" w:space="0" w:color="auto"/>
                  </w:divBdr>
                  <w:divsChild>
                    <w:div w:id="1253121615">
                      <w:marLeft w:val="0"/>
                      <w:marRight w:val="0"/>
                      <w:marTop w:val="0"/>
                      <w:marBottom w:val="0"/>
                      <w:divBdr>
                        <w:top w:val="none" w:sz="0" w:space="0" w:color="auto"/>
                        <w:left w:val="none" w:sz="0" w:space="0" w:color="auto"/>
                        <w:bottom w:val="none" w:sz="0" w:space="0" w:color="auto"/>
                        <w:right w:val="none" w:sz="0" w:space="0" w:color="auto"/>
                      </w:divBdr>
                    </w:div>
                  </w:divsChild>
                </w:div>
                <w:div w:id="691226285">
                  <w:marLeft w:val="0"/>
                  <w:marRight w:val="0"/>
                  <w:marTop w:val="0"/>
                  <w:marBottom w:val="0"/>
                  <w:divBdr>
                    <w:top w:val="none" w:sz="0" w:space="0" w:color="auto"/>
                    <w:left w:val="none" w:sz="0" w:space="0" w:color="auto"/>
                    <w:bottom w:val="none" w:sz="0" w:space="0" w:color="auto"/>
                    <w:right w:val="none" w:sz="0" w:space="0" w:color="auto"/>
                  </w:divBdr>
                  <w:divsChild>
                    <w:div w:id="1605649668">
                      <w:marLeft w:val="0"/>
                      <w:marRight w:val="0"/>
                      <w:marTop w:val="0"/>
                      <w:marBottom w:val="0"/>
                      <w:divBdr>
                        <w:top w:val="none" w:sz="0" w:space="0" w:color="auto"/>
                        <w:left w:val="none" w:sz="0" w:space="0" w:color="auto"/>
                        <w:bottom w:val="none" w:sz="0" w:space="0" w:color="auto"/>
                        <w:right w:val="none" w:sz="0" w:space="0" w:color="auto"/>
                      </w:divBdr>
                    </w:div>
                    <w:div w:id="903183239">
                      <w:marLeft w:val="0"/>
                      <w:marRight w:val="0"/>
                      <w:marTop w:val="0"/>
                      <w:marBottom w:val="0"/>
                      <w:divBdr>
                        <w:top w:val="none" w:sz="0" w:space="0" w:color="auto"/>
                        <w:left w:val="none" w:sz="0" w:space="0" w:color="auto"/>
                        <w:bottom w:val="none" w:sz="0" w:space="0" w:color="auto"/>
                        <w:right w:val="none" w:sz="0" w:space="0" w:color="auto"/>
                      </w:divBdr>
                    </w:div>
                  </w:divsChild>
                </w:div>
                <w:div w:id="677732551">
                  <w:marLeft w:val="0"/>
                  <w:marRight w:val="0"/>
                  <w:marTop w:val="0"/>
                  <w:marBottom w:val="0"/>
                  <w:divBdr>
                    <w:top w:val="none" w:sz="0" w:space="0" w:color="auto"/>
                    <w:left w:val="none" w:sz="0" w:space="0" w:color="auto"/>
                    <w:bottom w:val="none" w:sz="0" w:space="0" w:color="auto"/>
                    <w:right w:val="none" w:sz="0" w:space="0" w:color="auto"/>
                  </w:divBdr>
                  <w:divsChild>
                    <w:div w:id="1868331122">
                      <w:marLeft w:val="0"/>
                      <w:marRight w:val="0"/>
                      <w:marTop w:val="0"/>
                      <w:marBottom w:val="0"/>
                      <w:divBdr>
                        <w:top w:val="none" w:sz="0" w:space="0" w:color="auto"/>
                        <w:left w:val="none" w:sz="0" w:space="0" w:color="auto"/>
                        <w:bottom w:val="none" w:sz="0" w:space="0" w:color="auto"/>
                        <w:right w:val="none" w:sz="0" w:space="0" w:color="auto"/>
                      </w:divBdr>
                    </w:div>
                    <w:div w:id="1621716203">
                      <w:marLeft w:val="0"/>
                      <w:marRight w:val="0"/>
                      <w:marTop w:val="0"/>
                      <w:marBottom w:val="0"/>
                      <w:divBdr>
                        <w:top w:val="none" w:sz="0" w:space="0" w:color="auto"/>
                        <w:left w:val="none" w:sz="0" w:space="0" w:color="auto"/>
                        <w:bottom w:val="none" w:sz="0" w:space="0" w:color="auto"/>
                        <w:right w:val="none" w:sz="0" w:space="0" w:color="auto"/>
                      </w:divBdr>
                    </w:div>
                  </w:divsChild>
                </w:div>
                <w:div w:id="342633187">
                  <w:marLeft w:val="0"/>
                  <w:marRight w:val="0"/>
                  <w:marTop w:val="0"/>
                  <w:marBottom w:val="0"/>
                  <w:divBdr>
                    <w:top w:val="none" w:sz="0" w:space="0" w:color="auto"/>
                    <w:left w:val="none" w:sz="0" w:space="0" w:color="auto"/>
                    <w:bottom w:val="none" w:sz="0" w:space="0" w:color="auto"/>
                    <w:right w:val="none" w:sz="0" w:space="0" w:color="auto"/>
                  </w:divBdr>
                  <w:divsChild>
                    <w:div w:id="1702126707">
                      <w:marLeft w:val="0"/>
                      <w:marRight w:val="0"/>
                      <w:marTop w:val="0"/>
                      <w:marBottom w:val="0"/>
                      <w:divBdr>
                        <w:top w:val="none" w:sz="0" w:space="0" w:color="auto"/>
                        <w:left w:val="none" w:sz="0" w:space="0" w:color="auto"/>
                        <w:bottom w:val="none" w:sz="0" w:space="0" w:color="auto"/>
                        <w:right w:val="none" w:sz="0" w:space="0" w:color="auto"/>
                      </w:divBdr>
                    </w:div>
                    <w:div w:id="10104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6538">
          <w:marLeft w:val="0"/>
          <w:marRight w:val="0"/>
          <w:marTop w:val="0"/>
          <w:marBottom w:val="0"/>
          <w:divBdr>
            <w:top w:val="none" w:sz="0" w:space="0" w:color="auto"/>
            <w:left w:val="none" w:sz="0" w:space="0" w:color="auto"/>
            <w:bottom w:val="none" w:sz="0" w:space="0" w:color="auto"/>
            <w:right w:val="none" w:sz="0" w:space="0" w:color="auto"/>
          </w:divBdr>
        </w:div>
      </w:divsChild>
    </w:div>
    <w:div w:id="1311404324">
      <w:bodyDiv w:val="1"/>
      <w:marLeft w:val="0"/>
      <w:marRight w:val="0"/>
      <w:marTop w:val="0"/>
      <w:marBottom w:val="0"/>
      <w:divBdr>
        <w:top w:val="none" w:sz="0" w:space="0" w:color="auto"/>
        <w:left w:val="none" w:sz="0" w:space="0" w:color="auto"/>
        <w:bottom w:val="none" w:sz="0" w:space="0" w:color="auto"/>
        <w:right w:val="none" w:sz="0" w:space="0" w:color="auto"/>
      </w:divBdr>
      <w:divsChild>
        <w:div w:id="1453671067">
          <w:marLeft w:val="0"/>
          <w:marRight w:val="0"/>
          <w:marTop w:val="0"/>
          <w:marBottom w:val="0"/>
          <w:divBdr>
            <w:top w:val="none" w:sz="0" w:space="0" w:color="auto"/>
            <w:left w:val="none" w:sz="0" w:space="0" w:color="auto"/>
            <w:bottom w:val="none" w:sz="0" w:space="0" w:color="auto"/>
            <w:right w:val="none" w:sz="0" w:space="0" w:color="auto"/>
          </w:divBdr>
        </w:div>
        <w:div w:id="1535802115">
          <w:marLeft w:val="0"/>
          <w:marRight w:val="0"/>
          <w:marTop w:val="0"/>
          <w:marBottom w:val="0"/>
          <w:divBdr>
            <w:top w:val="none" w:sz="0" w:space="0" w:color="auto"/>
            <w:left w:val="none" w:sz="0" w:space="0" w:color="auto"/>
            <w:bottom w:val="none" w:sz="0" w:space="0" w:color="auto"/>
            <w:right w:val="none" w:sz="0" w:space="0" w:color="auto"/>
          </w:divBdr>
        </w:div>
        <w:div w:id="1037008220">
          <w:marLeft w:val="0"/>
          <w:marRight w:val="0"/>
          <w:marTop w:val="0"/>
          <w:marBottom w:val="0"/>
          <w:divBdr>
            <w:top w:val="none" w:sz="0" w:space="0" w:color="auto"/>
            <w:left w:val="none" w:sz="0" w:space="0" w:color="auto"/>
            <w:bottom w:val="none" w:sz="0" w:space="0" w:color="auto"/>
            <w:right w:val="none" w:sz="0" w:space="0" w:color="auto"/>
          </w:divBdr>
        </w:div>
        <w:div w:id="1620337004">
          <w:marLeft w:val="0"/>
          <w:marRight w:val="0"/>
          <w:marTop w:val="0"/>
          <w:marBottom w:val="0"/>
          <w:divBdr>
            <w:top w:val="none" w:sz="0" w:space="0" w:color="auto"/>
            <w:left w:val="none" w:sz="0" w:space="0" w:color="auto"/>
            <w:bottom w:val="none" w:sz="0" w:space="0" w:color="auto"/>
            <w:right w:val="none" w:sz="0" w:space="0" w:color="auto"/>
          </w:divBdr>
        </w:div>
        <w:div w:id="346563482">
          <w:marLeft w:val="0"/>
          <w:marRight w:val="0"/>
          <w:marTop w:val="0"/>
          <w:marBottom w:val="0"/>
          <w:divBdr>
            <w:top w:val="none" w:sz="0" w:space="0" w:color="auto"/>
            <w:left w:val="none" w:sz="0" w:space="0" w:color="auto"/>
            <w:bottom w:val="none" w:sz="0" w:space="0" w:color="auto"/>
            <w:right w:val="none" w:sz="0" w:space="0" w:color="auto"/>
          </w:divBdr>
        </w:div>
        <w:div w:id="1774083720">
          <w:marLeft w:val="0"/>
          <w:marRight w:val="0"/>
          <w:marTop w:val="0"/>
          <w:marBottom w:val="0"/>
          <w:divBdr>
            <w:top w:val="none" w:sz="0" w:space="0" w:color="auto"/>
            <w:left w:val="none" w:sz="0" w:space="0" w:color="auto"/>
            <w:bottom w:val="none" w:sz="0" w:space="0" w:color="auto"/>
            <w:right w:val="none" w:sz="0" w:space="0" w:color="auto"/>
          </w:divBdr>
        </w:div>
        <w:div w:id="625157737">
          <w:marLeft w:val="0"/>
          <w:marRight w:val="0"/>
          <w:marTop w:val="0"/>
          <w:marBottom w:val="0"/>
          <w:divBdr>
            <w:top w:val="none" w:sz="0" w:space="0" w:color="auto"/>
            <w:left w:val="none" w:sz="0" w:space="0" w:color="auto"/>
            <w:bottom w:val="none" w:sz="0" w:space="0" w:color="auto"/>
            <w:right w:val="none" w:sz="0" w:space="0" w:color="auto"/>
          </w:divBdr>
        </w:div>
        <w:div w:id="464741067">
          <w:marLeft w:val="0"/>
          <w:marRight w:val="0"/>
          <w:marTop w:val="0"/>
          <w:marBottom w:val="0"/>
          <w:divBdr>
            <w:top w:val="none" w:sz="0" w:space="0" w:color="auto"/>
            <w:left w:val="none" w:sz="0" w:space="0" w:color="auto"/>
            <w:bottom w:val="none" w:sz="0" w:space="0" w:color="auto"/>
            <w:right w:val="none" w:sz="0" w:space="0" w:color="auto"/>
          </w:divBdr>
        </w:div>
        <w:div w:id="991446788">
          <w:marLeft w:val="0"/>
          <w:marRight w:val="0"/>
          <w:marTop w:val="0"/>
          <w:marBottom w:val="0"/>
          <w:divBdr>
            <w:top w:val="none" w:sz="0" w:space="0" w:color="auto"/>
            <w:left w:val="none" w:sz="0" w:space="0" w:color="auto"/>
            <w:bottom w:val="none" w:sz="0" w:space="0" w:color="auto"/>
            <w:right w:val="none" w:sz="0" w:space="0" w:color="auto"/>
          </w:divBdr>
        </w:div>
        <w:div w:id="124663047">
          <w:marLeft w:val="0"/>
          <w:marRight w:val="0"/>
          <w:marTop w:val="0"/>
          <w:marBottom w:val="0"/>
          <w:divBdr>
            <w:top w:val="none" w:sz="0" w:space="0" w:color="auto"/>
            <w:left w:val="none" w:sz="0" w:space="0" w:color="auto"/>
            <w:bottom w:val="none" w:sz="0" w:space="0" w:color="auto"/>
            <w:right w:val="none" w:sz="0" w:space="0" w:color="auto"/>
          </w:divBdr>
        </w:div>
        <w:div w:id="1779988291">
          <w:marLeft w:val="0"/>
          <w:marRight w:val="0"/>
          <w:marTop w:val="0"/>
          <w:marBottom w:val="0"/>
          <w:divBdr>
            <w:top w:val="none" w:sz="0" w:space="0" w:color="auto"/>
            <w:left w:val="none" w:sz="0" w:space="0" w:color="auto"/>
            <w:bottom w:val="none" w:sz="0" w:space="0" w:color="auto"/>
            <w:right w:val="none" w:sz="0" w:space="0" w:color="auto"/>
          </w:divBdr>
          <w:divsChild>
            <w:div w:id="102918478">
              <w:marLeft w:val="-75"/>
              <w:marRight w:val="0"/>
              <w:marTop w:val="30"/>
              <w:marBottom w:val="30"/>
              <w:divBdr>
                <w:top w:val="none" w:sz="0" w:space="0" w:color="auto"/>
                <w:left w:val="none" w:sz="0" w:space="0" w:color="auto"/>
                <w:bottom w:val="none" w:sz="0" w:space="0" w:color="auto"/>
                <w:right w:val="none" w:sz="0" w:space="0" w:color="auto"/>
              </w:divBdr>
              <w:divsChild>
                <w:div w:id="1178733857">
                  <w:marLeft w:val="0"/>
                  <w:marRight w:val="0"/>
                  <w:marTop w:val="0"/>
                  <w:marBottom w:val="0"/>
                  <w:divBdr>
                    <w:top w:val="none" w:sz="0" w:space="0" w:color="auto"/>
                    <w:left w:val="none" w:sz="0" w:space="0" w:color="auto"/>
                    <w:bottom w:val="none" w:sz="0" w:space="0" w:color="auto"/>
                    <w:right w:val="none" w:sz="0" w:space="0" w:color="auto"/>
                  </w:divBdr>
                  <w:divsChild>
                    <w:div w:id="1811248825">
                      <w:marLeft w:val="0"/>
                      <w:marRight w:val="0"/>
                      <w:marTop w:val="0"/>
                      <w:marBottom w:val="0"/>
                      <w:divBdr>
                        <w:top w:val="none" w:sz="0" w:space="0" w:color="auto"/>
                        <w:left w:val="none" w:sz="0" w:space="0" w:color="auto"/>
                        <w:bottom w:val="none" w:sz="0" w:space="0" w:color="auto"/>
                        <w:right w:val="none" w:sz="0" w:space="0" w:color="auto"/>
                      </w:divBdr>
                    </w:div>
                  </w:divsChild>
                </w:div>
                <w:div w:id="1740782338">
                  <w:marLeft w:val="0"/>
                  <w:marRight w:val="0"/>
                  <w:marTop w:val="0"/>
                  <w:marBottom w:val="0"/>
                  <w:divBdr>
                    <w:top w:val="none" w:sz="0" w:space="0" w:color="auto"/>
                    <w:left w:val="none" w:sz="0" w:space="0" w:color="auto"/>
                    <w:bottom w:val="none" w:sz="0" w:space="0" w:color="auto"/>
                    <w:right w:val="none" w:sz="0" w:space="0" w:color="auto"/>
                  </w:divBdr>
                  <w:divsChild>
                    <w:div w:id="1061055641">
                      <w:marLeft w:val="0"/>
                      <w:marRight w:val="0"/>
                      <w:marTop w:val="0"/>
                      <w:marBottom w:val="0"/>
                      <w:divBdr>
                        <w:top w:val="none" w:sz="0" w:space="0" w:color="auto"/>
                        <w:left w:val="none" w:sz="0" w:space="0" w:color="auto"/>
                        <w:bottom w:val="none" w:sz="0" w:space="0" w:color="auto"/>
                        <w:right w:val="none" w:sz="0" w:space="0" w:color="auto"/>
                      </w:divBdr>
                    </w:div>
                    <w:div w:id="1215122183">
                      <w:marLeft w:val="0"/>
                      <w:marRight w:val="0"/>
                      <w:marTop w:val="0"/>
                      <w:marBottom w:val="0"/>
                      <w:divBdr>
                        <w:top w:val="none" w:sz="0" w:space="0" w:color="auto"/>
                        <w:left w:val="none" w:sz="0" w:space="0" w:color="auto"/>
                        <w:bottom w:val="none" w:sz="0" w:space="0" w:color="auto"/>
                        <w:right w:val="none" w:sz="0" w:space="0" w:color="auto"/>
                      </w:divBdr>
                    </w:div>
                  </w:divsChild>
                </w:div>
                <w:div w:id="2038657756">
                  <w:marLeft w:val="0"/>
                  <w:marRight w:val="0"/>
                  <w:marTop w:val="0"/>
                  <w:marBottom w:val="0"/>
                  <w:divBdr>
                    <w:top w:val="none" w:sz="0" w:space="0" w:color="auto"/>
                    <w:left w:val="none" w:sz="0" w:space="0" w:color="auto"/>
                    <w:bottom w:val="none" w:sz="0" w:space="0" w:color="auto"/>
                    <w:right w:val="none" w:sz="0" w:space="0" w:color="auto"/>
                  </w:divBdr>
                  <w:divsChild>
                    <w:div w:id="1352873504">
                      <w:marLeft w:val="0"/>
                      <w:marRight w:val="0"/>
                      <w:marTop w:val="0"/>
                      <w:marBottom w:val="0"/>
                      <w:divBdr>
                        <w:top w:val="none" w:sz="0" w:space="0" w:color="auto"/>
                        <w:left w:val="none" w:sz="0" w:space="0" w:color="auto"/>
                        <w:bottom w:val="none" w:sz="0" w:space="0" w:color="auto"/>
                        <w:right w:val="none" w:sz="0" w:space="0" w:color="auto"/>
                      </w:divBdr>
                    </w:div>
                    <w:div w:id="341705855">
                      <w:marLeft w:val="0"/>
                      <w:marRight w:val="0"/>
                      <w:marTop w:val="0"/>
                      <w:marBottom w:val="0"/>
                      <w:divBdr>
                        <w:top w:val="none" w:sz="0" w:space="0" w:color="auto"/>
                        <w:left w:val="none" w:sz="0" w:space="0" w:color="auto"/>
                        <w:bottom w:val="none" w:sz="0" w:space="0" w:color="auto"/>
                        <w:right w:val="none" w:sz="0" w:space="0" w:color="auto"/>
                      </w:divBdr>
                    </w:div>
                  </w:divsChild>
                </w:div>
                <w:div w:id="2091150081">
                  <w:marLeft w:val="0"/>
                  <w:marRight w:val="0"/>
                  <w:marTop w:val="0"/>
                  <w:marBottom w:val="0"/>
                  <w:divBdr>
                    <w:top w:val="none" w:sz="0" w:space="0" w:color="auto"/>
                    <w:left w:val="none" w:sz="0" w:space="0" w:color="auto"/>
                    <w:bottom w:val="none" w:sz="0" w:space="0" w:color="auto"/>
                    <w:right w:val="none" w:sz="0" w:space="0" w:color="auto"/>
                  </w:divBdr>
                  <w:divsChild>
                    <w:div w:id="232391799">
                      <w:marLeft w:val="0"/>
                      <w:marRight w:val="0"/>
                      <w:marTop w:val="0"/>
                      <w:marBottom w:val="0"/>
                      <w:divBdr>
                        <w:top w:val="none" w:sz="0" w:space="0" w:color="auto"/>
                        <w:left w:val="none" w:sz="0" w:space="0" w:color="auto"/>
                        <w:bottom w:val="none" w:sz="0" w:space="0" w:color="auto"/>
                        <w:right w:val="none" w:sz="0" w:space="0" w:color="auto"/>
                      </w:divBdr>
                    </w:div>
                    <w:div w:id="1265770842">
                      <w:marLeft w:val="0"/>
                      <w:marRight w:val="0"/>
                      <w:marTop w:val="0"/>
                      <w:marBottom w:val="0"/>
                      <w:divBdr>
                        <w:top w:val="none" w:sz="0" w:space="0" w:color="auto"/>
                        <w:left w:val="none" w:sz="0" w:space="0" w:color="auto"/>
                        <w:bottom w:val="none" w:sz="0" w:space="0" w:color="auto"/>
                        <w:right w:val="none" w:sz="0" w:space="0" w:color="auto"/>
                      </w:divBdr>
                    </w:div>
                  </w:divsChild>
                </w:div>
                <w:div w:id="1874147760">
                  <w:marLeft w:val="0"/>
                  <w:marRight w:val="0"/>
                  <w:marTop w:val="0"/>
                  <w:marBottom w:val="0"/>
                  <w:divBdr>
                    <w:top w:val="none" w:sz="0" w:space="0" w:color="auto"/>
                    <w:left w:val="none" w:sz="0" w:space="0" w:color="auto"/>
                    <w:bottom w:val="none" w:sz="0" w:space="0" w:color="auto"/>
                    <w:right w:val="none" w:sz="0" w:space="0" w:color="auto"/>
                  </w:divBdr>
                  <w:divsChild>
                    <w:div w:id="819543017">
                      <w:marLeft w:val="0"/>
                      <w:marRight w:val="0"/>
                      <w:marTop w:val="0"/>
                      <w:marBottom w:val="0"/>
                      <w:divBdr>
                        <w:top w:val="none" w:sz="0" w:space="0" w:color="auto"/>
                        <w:left w:val="none" w:sz="0" w:space="0" w:color="auto"/>
                        <w:bottom w:val="none" w:sz="0" w:space="0" w:color="auto"/>
                        <w:right w:val="none" w:sz="0" w:space="0" w:color="auto"/>
                      </w:divBdr>
                    </w:div>
                  </w:divsChild>
                </w:div>
                <w:div w:id="1849177235">
                  <w:marLeft w:val="0"/>
                  <w:marRight w:val="0"/>
                  <w:marTop w:val="0"/>
                  <w:marBottom w:val="0"/>
                  <w:divBdr>
                    <w:top w:val="none" w:sz="0" w:space="0" w:color="auto"/>
                    <w:left w:val="none" w:sz="0" w:space="0" w:color="auto"/>
                    <w:bottom w:val="none" w:sz="0" w:space="0" w:color="auto"/>
                    <w:right w:val="none" w:sz="0" w:space="0" w:color="auto"/>
                  </w:divBdr>
                  <w:divsChild>
                    <w:div w:id="1036466510">
                      <w:marLeft w:val="0"/>
                      <w:marRight w:val="0"/>
                      <w:marTop w:val="0"/>
                      <w:marBottom w:val="0"/>
                      <w:divBdr>
                        <w:top w:val="none" w:sz="0" w:space="0" w:color="auto"/>
                        <w:left w:val="none" w:sz="0" w:space="0" w:color="auto"/>
                        <w:bottom w:val="none" w:sz="0" w:space="0" w:color="auto"/>
                        <w:right w:val="none" w:sz="0" w:space="0" w:color="auto"/>
                      </w:divBdr>
                    </w:div>
                  </w:divsChild>
                </w:div>
                <w:div w:id="806552337">
                  <w:marLeft w:val="0"/>
                  <w:marRight w:val="0"/>
                  <w:marTop w:val="0"/>
                  <w:marBottom w:val="0"/>
                  <w:divBdr>
                    <w:top w:val="none" w:sz="0" w:space="0" w:color="auto"/>
                    <w:left w:val="none" w:sz="0" w:space="0" w:color="auto"/>
                    <w:bottom w:val="none" w:sz="0" w:space="0" w:color="auto"/>
                    <w:right w:val="none" w:sz="0" w:space="0" w:color="auto"/>
                  </w:divBdr>
                  <w:divsChild>
                    <w:div w:id="349332615">
                      <w:marLeft w:val="0"/>
                      <w:marRight w:val="0"/>
                      <w:marTop w:val="0"/>
                      <w:marBottom w:val="0"/>
                      <w:divBdr>
                        <w:top w:val="none" w:sz="0" w:space="0" w:color="auto"/>
                        <w:left w:val="none" w:sz="0" w:space="0" w:color="auto"/>
                        <w:bottom w:val="none" w:sz="0" w:space="0" w:color="auto"/>
                        <w:right w:val="none" w:sz="0" w:space="0" w:color="auto"/>
                      </w:divBdr>
                    </w:div>
                    <w:div w:id="904879265">
                      <w:marLeft w:val="0"/>
                      <w:marRight w:val="0"/>
                      <w:marTop w:val="0"/>
                      <w:marBottom w:val="0"/>
                      <w:divBdr>
                        <w:top w:val="none" w:sz="0" w:space="0" w:color="auto"/>
                        <w:left w:val="none" w:sz="0" w:space="0" w:color="auto"/>
                        <w:bottom w:val="none" w:sz="0" w:space="0" w:color="auto"/>
                        <w:right w:val="none" w:sz="0" w:space="0" w:color="auto"/>
                      </w:divBdr>
                    </w:div>
                  </w:divsChild>
                </w:div>
                <w:div w:id="26373747">
                  <w:marLeft w:val="0"/>
                  <w:marRight w:val="0"/>
                  <w:marTop w:val="0"/>
                  <w:marBottom w:val="0"/>
                  <w:divBdr>
                    <w:top w:val="none" w:sz="0" w:space="0" w:color="auto"/>
                    <w:left w:val="none" w:sz="0" w:space="0" w:color="auto"/>
                    <w:bottom w:val="none" w:sz="0" w:space="0" w:color="auto"/>
                    <w:right w:val="none" w:sz="0" w:space="0" w:color="auto"/>
                  </w:divBdr>
                  <w:divsChild>
                    <w:div w:id="988169377">
                      <w:marLeft w:val="0"/>
                      <w:marRight w:val="0"/>
                      <w:marTop w:val="0"/>
                      <w:marBottom w:val="0"/>
                      <w:divBdr>
                        <w:top w:val="none" w:sz="0" w:space="0" w:color="auto"/>
                        <w:left w:val="none" w:sz="0" w:space="0" w:color="auto"/>
                        <w:bottom w:val="none" w:sz="0" w:space="0" w:color="auto"/>
                        <w:right w:val="none" w:sz="0" w:space="0" w:color="auto"/>
                      </w:divBdr>
                    </w:div>
                  </w:divsChild>
                </w:div>
                <w:div w:id="1271280212">
                  <w:marLeft w:val="0"/>
                  <w:marRight w:val="0"/>
                  <w:marTop w:val="0"/>
                  <w:marBottom w:val="0"/>
                  <w:divBdr>
                    <w:top w:val="none" w:sz="0" w:space="0" w:color="auto"/>
                    <w:left w:val="none" w:sz="0" w:space="0" w:color="auto"/>
                    <w:bottom w:val="none" w:sz="0" w:space="0" w:color="auto"/>
                    <w:right w:val="none" w:sz="0" w:space="0" w:color="auto"/>
                  </w:divBdr>
                  <w:divsChild>
                    <w:div w:id="1663774325">
                      <w:marLeft w:val="0"/>
                      <w:marRight w:val="0"/>
                      <w:marTop w:val="0"/>
                      <w:marBottom w:val="0"/>
                      <w:divBdr>
                        <w:top w:val="none" w:sz="0" w:space="0" w:color="auto"/>
                        <w:left w:val="none" w:sz="0" w:space="0" w:color="auto"/>
                        <w:bottom w:val="none" w:sz="0" w:space="0" w:color="auto"/>
                        <w:right w:val="none" w:sz="0" w:space="0" w:color="auto"/>
                      </w:divBdr>
                    </w:div>
                  </w:divsChild>
                </w:div>
                <w:div w:id="170416883">
                  <w:marLeft w:val="0"/>
                  <w:marRight w:val="0"/>
                  <w:marTop w:val="0"/>
                  <w:marBottom w:val="0"/>
                  <w:divBdr>
                    <w:top w:val="none" w:sz="0" w:space="0" w:color="auto"/>
                    <w:left w:val="none" w:sz="0" w:space="0" w:color="auto"/>
                    <w:bottom w:val="none" w:sz="0" w:space="0" w:color="auto"/>
                    <w:right w:val="none" w:sz="0" w:space="0" w:color="auto"/>
                  </w:divBdr>
                  <w:divsChild>
                    <w:div w:id="1731881835">
                      <w:marLeft w:val="0"/>
                      <w:marRight w:val="0"/>
                      <w:marTop w:val="0"/>
                      <w:marBottom w:val="0"/>
                      <w:divBdr>
                        <w:top w:val="none" w:sz="0" w:space="0" w:color="auto"/>
                        <w:left w:val="none" w:sz="0" w:space="0" w:color="auto"/>
                        <w:bottom w:val="none" w:sz="0" w:space="0" w:color="auto"/>
                        <w:right w:val="none" w:sz="0" w:space="0" w:color="auto"/>
                      </w:divBdr>
                    </w:div>
                    <w:div w:id="234976194">
                      <w:marLeft w:val="0"/>
                      <w:marRight w:val="0"/>
                      <w:marTop w:val="0"/>
                      <w:marBottom w:val="0"/>
                      <w:divBdr>
                        <w:top w:val="none" w:sz="0" w:space="0" w:color="auto"/>
                        <w:left w:val="none" w:sz="0" w:space="0" w:color="auto"/>
                        <w:bottom w:val="none" w:sz="0" w:space="0" w:color="auto"/>
                        <w:right w:val="none" w:sz="0" w:space="0" w:color="auto"/>
                      </w:divBdr>
                    </w:div>
                  </w:divsChild>
                </w:div>
                <w:div w:id="58598082">
                  <w:marLeft w:val="0"/>
                  <w:marRight w:val="0"/>
                  <w:marTop w:val="0"/>
                  <w:marBottom w:val="0"/>
                  <w:divBdr>
                    <w:top w:val="none" w:sz="0" w:space="0" w:color="auto"/>
                    <w:left w:val="none" w:sz="0" w:space="0" w:color="auto"/>
                    <w:bottom w:val="none" w:sz="0" w:space="0" w:color="auto"/>
                    <w:right w:val="none" w:sz="0" w:space="0" w:color="auto"/>
                  </w:divBdr>
                  <w:divsChild>
                    <w:div w:id="922497474">
                      <w:marLeft w:val="0"/>
                      <w:marRight w:val="0"/>
                      <w:marTop w:val="0"/>
                      <w:marBottom w:val="0"/>
                      <w:divBdr>
                        <w:top w:val="none" w:sz="0" w:space="0" w:color="auto"/>
                        <w:left w:val="none" w:sz="0" w:space="0" w:color="auto"/>
                        <w:bottom w:val="none" w:sz="0" w:space="0" w:color="auto"/>
                        <w:right w:val="none" w:sz="0" w:space="0" w:color="auto"/>
                      </w:divBdr>
                    </w:div>
                  </w:divsChild>
                </w:div>
                <w:div w:id="135463546">
                  <w:marLeft w:val="0"/>
                  <w:marRight w:val="0"/>
                  <w:marTop w:val="0"/>
                  <w:marBottom w:val="0"/>
                  <w:divBdr>
                    <w:top w:val="none" w:sz="0" w:space="0" w:color="auto"/>
                    <w:left w:val="none" w:sz="0" w:space="0" w:color="auto"/>
                    <w:bottom w:val="none" w:sz="0" w:space="0" w:color="auto"/>
                    <w:right w:val="none" w:sz="0" w:space="0" w:color="auto"/>
                  </w:divBdr>
                  <w:divsChild>
                    <w:div w:id="2052805194">
                      <w:marLeft w:val="0"/>
                      <w:marRight w:val="0"/>
                      <w:marTop w:val="0"/>
                      <w:marBottom w:val="0"/>
                      <w:divBdr>
                        <w:top w:val="none" w:sz="0" w:space="0" w:color="auto"/>
                        <w:left w:val="none" w:sz="0" w:space="0" w:color="auto"/>
                        <w:bottom w:val="none" w:sz="0" w:space="0" w:color="auto"/>
                        <w:right w:val="none" w:sz="0" w:space="0" w:color="auto"/>
                      </w:divBdr>
                    </w:div>
                  </w:divsChild>
                </w:div>
                <w:div w:id="1203009973">
                  <w:marLeft w:val="0"/>
                  <w:marRight w:val="0"/>
                  <w:marTop w:val="0"/>
                  <w:marBottom w:val="0"/>
                  <w:divBdr>
                    <w:top w:val="none" w:sz="0" w:space="0" w:color="auto"/>
                    <w:left w:val="none" w:sz="0" w:space="0" w:color="auto"/>
                    <w:bottom w:val="none" w:sz="0" w:space="0" w:color="auto"/>
                    <w:right w:val="none" w:sz="0" w:space="0" w:color="auto"/>
                  </w:divBdr>
                  <w:divsChild>
                    <w:div w:id="323044983">
                      <w:marLeft w:val="0"/>
                      <w:marRight w:val="0"/>
                      <w:marTop w:val="0"/>
                      <w:marBottom w:val="0"/>
                      <w:divBdr>
                        <w:top w:val="none" w:sz="0" w:space="0" w:color="auto"/>
                        <w:left w:val="none" w:sz="0" w:space="0" w:color="auto"/>
                        <w:bottom w:val="none" w:sz="0" w:space="0" w:color="auto"/>
                        <w:right w:val="none" w:sz="0" w:space="0" w:color="auto"/>
                      </w:divBdr>
                    </w:div>
                    <w:div w:id="1346709629">
                      <w:marLeft w:val="0"/>
                      <w:marRight w:val="0"/>
                      <w:marTop w:val="0"/>
                      <w:marBottom w:val="0"/>
                      <w:divBdr>
                        <w:top w:val="none" w:sz="0" w:space="0" w:color="auto"/>
                        <w:left w:val="none" w:sz="0" w:space="0" w:color="auto"/>
                        <w:bottom w:val="none" w:sz="0" w:space="0" w:color="auto"/>
                        <w:right w:val="none" w:sz="0" w:space="0" w:color="auto"/>
                      </w:divBdr>
                    </w:div>
                  </w:divsChild>
                </w:div>
                <w:div w:id="540091066">
                  <w:marLeft w:val="0"/>
                  <w:marRight w:val="0"/>
                  <w:marTop w:val="0"/>
                  <w:marBottom w:val="0"/>
                  <w:divBdr>
                    <w:top w:val="none" w:sz="0" w:space="0" w:color="auto"/>
                    <w:left w:val="none" w:sz="0" w:space="0" w:color="auto"/>
                    <w:bottom w:val="none" w:sz="0" w:space="0" w:color="auto"/>
                    <w:right w:val="none" w:sz="0" w:space="0" w:color="auto"/>
                  </w:divBdr>
                  <w:divsChild>
                    <w:div w:id="933825694">
                      <w:marLeft w:val="0"/>
                      <w:marRight w:val="0"/>
                      <w:marTop w:val="0"/>
                      <w:marBottom w:val="0"/>
                      <w:divBdr>
                        <w:top w:val="none" w:sz="0" w:space="0" w:color="auto"/>
                        <w:left w:val="none" w:sz="0" w:space="0" w:color="auto"/>
                        <w:bottom w:val="none" w:sz="0" w:space="0" w:color="auto"/>
                        <w:right w:val="none" w:sz="0" w:space="0" w:color="auto"/>
                      </w:divBdr>
                    </w:div>
                    <w:div w:id="565726314">
                      <w:marLeft w:val="0"/>
                      <w:marRight w:val="0"/>
                      <w:marTop w:val="0"/>
                      <w:marBottom w:val="0"/>
                      <w:divBdr>
                        <w:top w:val="none" w:sz="0" w:space="0" w:color="auto"/>
                        <w:left w:val="none" w:sz="0" w:space="0" w:color="auto"/>
                        <w:bottom w:val="none" w:sz="0" w:space="0" w:color="auto"/>
                        <w:right w:val="none" w:sz="0" w:space="0" w:color="auto"/>
                      </w:divBdr>
                    </w:div>
                    <w:div w:id="557791470">
                      <w:marLeft w:val="0"/>
                      <w:marRight w:val="0"/>
                      <w:marTop w:val="0"/>
                      <w:marBottom w:val="0"/>
                      <w:divBdr>
                        <w:top w:val="none" w:sz="0" w:space="0" w:color="auto"/>
                        <w:left w:val="none" w:sz="0" w:space="0" w:color="auto"/>
                        <w:bottom w:val="none" w:sz="0" w:space="0" w:color="auto"/>
                        <w:right w:val="none" w:sz="0" w:space="0" w:color="auto"/>
                      </w:divBdr>
                    </w:div>
                  </w:divsChild>
                </w:div>
                <w:div w:id="1823545290">
                  <w:marLeft w:val="0"/>
                  <w:marRight w:val="0"/>
                  <w:marTop w:val="0"/>
                  <w:marBottom w:val="0"/>
                  <w:divBdr>
                    <w:top w:val="none" w:sz="0" w:space="0" w:color="auto"/>
                    <w:left w:val="none" w:sz="0" w:space="0" w:color="auto"/>
                    <w:bottom w:val="none" w:sz="0" w:space="0" w:color="auto"/>
                    <w:right w:val="none" w:sz="0" w:space="0" w:color="auto"/>
                  </w:divBdr>
                  <w:divsChild>
                    <w:div w:id="1413744322">
                      <w:marLeft w:val="0"/>
                      <w:marRight w:val="0"/>
                      <w:marTop w:val="0"/>
                      <w:marBottom w:val="0"/>
                      <w:divBdr>
                        <w:top w:val="none" w:sz="0" w:space="0" w:color="auto"/>
                        <w:left w:val="none" w:sz="0" w:space="0" w:color="auto"/>
                        <w:bottom w:val="none" w:sz="0" w:space="0" w:color="auto"/>
                        <w:right w:val="none" w:sz="0" w:space="0" w:color="auto"/>
                      </w:divBdr>
                    </w:div>
                    <w:div w:id="942759065">
                      <w:marLeft w:val="0"/>
                      <w:marRight w:val="0"/>
                      <w:marTop w:val="0"/>
                      <w:marBottom w:val="0"/>
                      <w:divBdr>
                        <w:top w:val="none" w:sz="0" w:space="0" w:color="auto"/>
                        <w:left w:val="none" w:sz="0" w:space="0" w:color="auto"/>
                        <w:bottom w:val="none" w:sz="0" w:space="0" w:color="auto"/>
                        <w:right w:val="none" w:sz="0" w:space="0" w:color="auto"/>
                      </w:divBdr>
                    </w:div>
                  </w:divsChild>
                </w:div>
                <w:div w:id="335806582">
                  <w:marLeft w:val="0"/>
                  <w:marRight w:val="0"/>
                  <w:marTop w:val="0"/>
                  <w:marBottom w:val="0"/>
                  <w:divBdr>
                    <w:top w:val="none" w:sz="0" w:space="0" w:color="auto"/>
                    <w:left w:val="none" w:sz="0" w:space="0" w:color="auto"/>
                    <w:bottom w:val="none" w:sz="0" w:space="0" w:color="auto"/>
                    <w:right w:val="none" w:sz="0" w:space="0" w:color="auto"/>
                  </w:divBdr>
                  <w:divsChild>
                    <w:div w:id="551305994">
                      <w:marLeft w:val="0"/>
                      <w:marRight w:val="0"/>
                      <w:marTop w:val="0"/>
                      <w:marBottom w:val="0"/>
                      <w:divBdr>
                        <w:top w:val="none" w:sz="0" w:space="0" w:color="auto"/>
                        <w:left w:val="none" w:sz="0" w:space="0" w:color="auto"/>
                        <w:bottom w:val="none" w:sz="0" w:space="0" w:color="auto"/>
                        <w:right w:val="none" w:sz="0" w:space="0" w:color="auto"/>
                      </w:divBdr>
                    </w:div>
                    <w:div w:id="1801803355">
                      <w:marLeft w:val="0"/>
                      <w:marRight w:val="0"/>
                      <w:marTop w:val="0"/>
                      <w:marBottom w:val="0"/>
                      <w:divBdr>
                        <w:top w:val="none" w:sz="0" w:space="0" w:color="auto"/>
                        <w:left w:val="none" w:sz="0" w:space="0" w:color="auto"/>
                        <w:bottom w:val="none" w:sz="0" w:space="0" w:color="auto"/>
                        <w:right w:val="none" w:sz="0" w:space="0" w:color="auto"/>
                      </w:divBdr>
                    </w:div>
                  </w:divsChild>
                </w:div>
                <w:div w:id="1445537718">
                  <w:marLeft w:val="0"/>
                  <w:marRight w:val="0"/>
                  <w:marTop w:val="0"/>
                  <w:marBottom w:val="0"/>
                  <w:divBdr>
                    <w:top w:val="none" w:sz="0" w:space="0" w:color="auto"/>
                    <w:left w:val="none" w:sz="0" w:space="0" w:color="auto"/>
                    <w:bottom w:val="none" w:sz="0" w:space="0" w:color="auto"/>
                    <w:right w:val="none" w:sz="0" w:space="0" w:color="auto"/>
                  </w:divBdr>
                  <w:divsChild>
                    <w:div w:id="1023559941">
                      <w:marLeft w:val="0"/>
                      <w:marRight w:val="0"/>
                      <w:marTop w:val="0"/>
                      <w:marBottom w:val="0"/>
                      <w:divBdr>
                        <w:top w:val="none" w:sz="0" w:space="0" w:color="auto"/>
                        <w:left w:val="none" w:sz="0" w:space="0" w:color="auto"/>
                        <w:bottom w:val="none" w:sz="0" w:space="0" w:color="auto"/>
                        <w:right w:val="none" w:sz="0" w:space="0" w:color="auto"/>
                      </w:divBdr>
                    </w:div>
                  </w:divsChild>
                </w:div>
                <w:div w:id="129713047">
                  <w:marLeft w:val="0"/>
                  <w:marRight w:val="0"/>
                  <w:marTop w:val="0"/>
                  <w:marBottom w:val="0"/>
                  <w:divBdr>
                    <w:top w:val="none" w:sz="0" w:space="0" w:color="auto"/>
                    <w:left w:val="none" w:sz="0" w:space="0" w:color="auto"/>
                    <w:bottom w:val="none" w:sz="0" w:space="0" w:color="auto"/>
                    <w:right w:val="none" w:sz="0" w:space="0" w:color="auto"/>
                  </w:divBdr>
                  <w:divsChild>
                    <w:div w:id="15665576">
                      <w:marLeft w:val="0"/>
                      <w:marRight w:val="0"/>
                      <w:marTop w:val="0"/>
                      <w:marBottom w:val="0"/>
                      <w:divBdr>
                        <w:top w:val="none" w:sz="0" w:space="0" w:color="auto"/>
                        <w:left w:val="none" w:sz="0" w:space="0" w:color="auto"/>
                        <w:bottom w:val="none" w:sz="0" w:space="0" w:color="auto"/>
                        <w:right w:val="none" w:sz="0" w:space="0" w:color="auto"/>
                      </w:divBdr>
                    </w:div>
                  </w:divsChild>
                </w:div>
                <w:div w:id="322050176">
                  <w:marLeft w:val="0"/>
                  <w:marRight w:val="0"/>
                  <w:marTop w:val="0"/>
                  <w:marBottom w:val="0"/>
                  <w:divBdr>
                    <w:top w:val="none" w:sz="0" w:space="0" w:color="auto"/>
                    <w:left w:val="none" w:sz="0" w:space="0" w:color="auto"/>
                    <w:bottom w:val="none" w:sz="0" w:space="0" w:color="auto"/>
                    <w:right w:val="none" w:sz="0" w:space="0" w:color="auto"/>
                  </w:divBdr>
                  <w:divsChild>
                    <w:div w:id="49698553">
                      <w:marLeft w:val="0"/>
                      <w:marRight w:val="0"/>
                      <w:marTop w:val="0"/>
                      <w:marBottom w:val="0"/>
                      <w:divBdr>
                        <w:top w:val="none" w:sz="0" w:space="0" w:color="auto"/>
                        <w:left w:val="none" w:sz="0" w:space="0" w:color="auto"/>
                        <w:bottom w:val="none" w:sz="0" w:space="0" w:color="auto"/>
                        <w:right w:val="none" w:sz="0" w:space="0" w:color="auto"/>
                      </w:divBdr>
                    </w:div>
                    <w:div w:id="1126509645">
                      <w:marLeft w:val="0"/>
                      <w:marRight w:val="0"/>
                      <w:marTop w:val="0"/>
                      <w:marBottom w:val="0"/>
                      <w:divBdr>
                        <w:top w:val="none" w:sz="0" w:space="0" w:color="auto"/>
                        <w:left w:val="none" w:sz="0" w:space="0" w:color="auto"/>
                        <w:bottom w:val="none" w:sz="0" w:space="0" w:color="auto"/>
                        <w:right w:val="none" w:sz="0" w:space="0" w:color="auto"/>
                      </w:divBdr>
                    </w:div>
                  </w:divsChild>
                </w:div>
                <w:div w:id="1629317792">
                  <w:marLeft w:val="0"/>
                  <w:marRight w:val="0"/>
                  <w:marTop w:val="0"/>
                  <w:marBottom w:val="0"/>
                  <w:divBdr>
                    <w:top w:val="none" w:sz="0" w:space="0" w:color="auto"/>
                    <w:left w:val="none" w:sz="0" w:space="0" w:color="auto"/>
                    <w:bottom w:val="none" w:sz="0" w:space="0" w:color="auto"/>
                    <w:right w:val="none" w:sz="0" w:space="0" w:color="auto"/>
                  </w:divBdr>
                  <w:divsChild>
                    <w:div w:id="134568015">
                      <w:marLeft w:val="0"/>
                      <w:marRight w:val="0"/>
                      <w:marTop w:val="0"/>
                      <w:marBottom w:val="0"/>
                      <w:divBdr>
                        <w:top w:val="none" w:sz="0" w:space="0" w:color="auto"/>
                        <w:left w:val="none" w:sz="0" w:space="0" w:color="auto"/>
                        <w:bottom w:val="none" w:sz="0" w:space="0" w:color="auto"/>
                        <w:right w:val="none" w:sz="0" w:space="0" w:color="auto"/>
                      </w:divBdr>
                    </w:div>
                  </w:divsChild>
                </w:div>
                <w:div w:id="321934649">
                  <w:marLeft w:val="0"/>
                  <w:marRight w:val="0"/>
                  <w:marTop w:val="0"/>
                  <w:marBottom w:val="0"/>
                  <w:divBdr>
                    <w:top w:val="none" w:sz="0" w:space="0" w:color="auto"/>
                    <w:left w:val="none" w:sz="0" w:space="0" w:color="auto"/>
                    <w:bottom w:val="none" w:sz="0" w:space="0" w:color="auto"/>
                    <w:right w:val="none" w:sz="0" w:space="0" w:color="auto"/>
                  </w:divBdr>
                  <w:divsChild>
                    <w:div w:id="583339496">
                      <w:marLeft w:val="0"/>
                      <w:marRight w:val="0"/>
                      <w:marTop w:val="0"/>
                      <w:marBottom w:val="0"/>
                      <w:divBdr>
                        <w:top w:val="none" w:sz="0" w:space="0" w:color="auto"/>
                        <w:left w:val="none" w:sz="0" w:space="0" w:color="auto"/>
                        <w:bottom w:val="none" w:sz="0" w:space="0" w:color="auto"/>
                        <w:right w:val="none" w:sz="0" w:space="0" w:color="auto"/>
                      </w:divBdr>
                    </w:div>
                  </w:divsChild>
                </w:div>
                <w:div w:id="1274750010">
                  <w:marLeft w:val="0"/>
                  <w:marRight w:val="0"/>
                  <w:marTop w:val="0"/>
                  <w:marBottom w:val="0"/>
                  <w:divBdr>
                    <w:top w:val="none" w:sz="0" w:space="0" w:color="auto"/>
                    <w:left w:val="none" w:sz="0" w:space="0" w:color="auto"/>
                    <w:bottom w:val="none" w:sz="0" w:space="0" w:color="auto"/>
                    <w:right w:val="none" w:sz="0" w:space="0" w:color="auto"/>
                  </w:divBdr>
                  <w:divsChild>
                    <w:div w:id="20673182">
                      <w:marLeft w:val="0"/>
                      <w:marRight w:val="0"/>
                      <w:marTop w:val="0"/>
                      <w:marBottom w:val="0"/>
                      <w:divBdr>
                        <w:top w:val="none" w:sz="0" w:space="0" w:color="auto"/>
                        <w:left w:val="none" w:sz="0" w:space="0" w:color="auto"/>
                        <w:bottom w:val="none" w:sz="0" w:space="0" w:color="auto"/>
                        <w:right w:val="none" w:sz="0" w:space="0" w:color="auto"/>
                      </w:divBdr>
                    </w:div>
                    <w:div w:id="1290746492">
                      <w:marLeft w:val="0"/>
                      <w:marRight w:val="0"/>
                      <w:marTop w:val="0"/>
                      <w:marBottom w:val="0"/>
                      <w:divBdr>
                        <w:top w:val="none" w:sz="0" w:space="0" w:color="auto"/>
                        <w:left w:val="none" w:sz="0" w:space="0" w:color="auto"/>
                        <w:bottom w:val="none" w:sz="0" w:space="0" w:color="auto"/>
                        <w:right w:val="none" w:sz="0" w:space="0" w:color="auto"/>
                      </w:divBdr>
                    </w:div>
                  </w:divsChild>
                </w:div>
                <w:div w:id="98455433">
                  <w:marLeft w:val="0"/>
                  <w:marRight w:val="0"/>
                  <w:marTop w:val="0"/>
                  <w:marBottom w:val="0"/>
                  <w:divBdr>
                    <w:top w:val="none" w:sz="0" w:space="0" w:color="auto"/>
                    <w:left w:val="none" w:sz="0" w:space="0" w:color="auto"/>
                    <w:bottom w:val="none" w:sz="0" w:space="0" w:color="auto"/>
                    <w:right w:val="none" w:sz="0" w:space="0" w:color="auto"/>
                  </w:divBdr>
                  <w:divsChild>
                    <w:div w:id="1255748602">
                      <w:marLeft w:val="0"/>
                      <w:marRight w:val="0"/>
                      <w:marTop w:val="0"/>
                      <w:marBottom w:val="0"/>
                      <w:divBdr>
                        <w:top w:val="none" w:sz="0" w:space="0" w:color="auto"/>
                        <w:left w:val="none" w:sz="0" w:space="0" w:color="auto"/>
                        <w:bottom w:val="none" w:sz="0" w:space="0" w:color="auto"/>
                        <w:right w:val="none" w:sz="0" w:space="0" w:color="auto"/>
                      </w:divBdr>
                    </w:div>
                  </w:divsChild>
                </w:div>
                <w:div w:id="1438869804">
                  <w:marLeft w:val="0"/>
                  <w:marRight w:val="0"/>
                  <w:marTop w:val="0"/>
                  <w:marBottom w:val="0"/>
                  <w:divBdr>
                    <w:top w:val="none" w:sz="0" w:space="0" w:color="auto"/>
                    <w:left w:val="none" w:sz="0" w:space="0" w:color="auto"/>
                    <w:bottom w:val="none" w:sz="0" w:space="0" w:color="auto"/>
                    <w:right w:val="none" w:sz="0" w:space="0" w:color="auto"/>
                  </w:divBdr>
                  <w:divsChild>
                    <w:div w:id="1644236179">
                      <w:marLeft w:val="0"/>
                      <w:marRight w:val="0"/>
                      <w:marTop w:val="0"/>
                      <w:marBottom w:val="0"/>
                      <w:divBdr>
                        <w:top w:val="none" w:sz="0" w:space="0" w:color="auto"/>
                        <w:left w:val="none" w:sz="0" w:space="0" w:color="auto"/>
                        <w:bottom w:val="none" w:sz="0" w:space="0" w:color="auto"/>
                        <w:right w:val="none" w:sz="0" w:space="0" w:color="auto"/>
                      </w:divBdr>
                    </w:div>
                  </w:divsChild>
                </w:div>
                <w:div w:id="150097469">
                  <w:marLeft w:val="0"/>
                  <w:marRight w:val="0"/>
                  <w:marTop w:val="0"/>
                  <w:marBottom w:val="0"/>
                  <w:divBdr>
                    <w:top w:val="none" w:sz="0" w:space="0" w:color="auto"/>
                    <w:left w:val="none" w:sz="0" w:space="0" w:color="auto"/>
                    <w:bottom w:val="none" w:sz="0" w:space="0" w:color="auto"/>
                    <w:right w:val="none" w:sz="0" w:space="0" w:color="auto"/>
                  </w:divBdr>
                  <w:divsChild>
                    <w:div w:id="1902209760">
                      <w:marLeft w:val="0"/>
                      <w:marRight w:val="0"/>
                      <w:marTop w:val="0"/>
                      <w:marBottom w:val="0"/>
                      <w:divBdr>
                        <w:top w:val="none" w:sz="0" w:space="0" w:color="auto"/>
                        <w:left w:val="none" w:sz="0" w:space="0" w:color="auto"/>
                        <w:bottom w:val="none" w:sz="0" w:space="0" w:color="auto"/>
                        <w:right w:val="none" w:sz="0" w:space="0" w:color="auto"/>
                      </w:divBdr>
                    </w:div>
                    <w:div w:id="868571022">
                      <w:marLeft w:val="0"/>
                      <w:marRight w:val="0"/>
                      <w:marTop w:val="0"/>
                      <w:marBottom w:val="0"/>
                      <w:divBdr>
                        <w:top w:val="none" w:sz="0" w:space="0" w:color="auto"/>
                        <w:left w:val="none" w:sz="0" w:space="0" w:color="auto"/>
                        <w:bottom w:val="none" w:sz="0" w:space="0" w:color="auto"/>
                        <w:right w:val="none" w:sz="0" w:space="0" w:color="auto"/>
                      </w:divBdr>
                    </w:div>
                  </w:divsChild>
                </w:div>
                <w:div w:id="925502649">
                  <w:marLeft w:val="0"/>
                  <w:marRight w:val="0"/>
                  <w:marTop w:val="0"/>
                  <w:marBottom w:val="0"/>
                  <w:divBdr>
                    <w:top w:val="none" w:sz="0" w:space="0" w:color="auto"/>
                    <w:left w:val="none" w:sz="0" w:space="0" w:color="auto"/>
                    <w:bottom w:val="none" w:sz="0" w:space="0" w:color="auto"/>
                    <w:right w:val="none" w:sz="0" w:space="0" w:color="auto"/>
                  </w:divBdr>
                  <w:divsChild>
                    <w:div w:id="133301029">
                      <w:marLeft w:val="0"/>
                      <w:marRight w:val="0"/>
                      <w:marTop w:val="0"/>
                      <w:marBottom w:val="0"/>
                      <w:divBdr>
                        <w:top w:val="none" w:sz="0" w:space="0" w:color="auto"/>
                        <w:left w:val="none" w:sz="0" w:space="0" w:color="auto"/>
                        <w:bottom w:val="none" w:sz="0" w:space="0" w:color="auto"/>
                        <w:right w:val="none" w:sz="0" w:space="0" w:color="auto"/>
                      </w:divBdr>
                    </w:div>
                  </w:divsChild>
                </w:div>
                <w:div w:id="1235431158">
                  <w:marLeft w:val="0"/>
                  <w:marRight w:val="0"/>
                  <w:marTop w:val="0"/>
                  <w:marBottom w:val="0"/>
                  <w:divBdr>
                    <w:top w:val="none" w:sz="0" w:space="0" w:color="auto"/>
                    <w:left w:val="none" w:sz="0" w:space="0" w:color="auto"/>
                    <w:bottom w:val="none" w:sz="0" w:space="0" w:color="auto"/>
                    <w:right w:val="none" w:sz="0" w:space="0" w:color="auto"/>
                  </w:divBdr>
                  <w:divsChild>
                    <w:div w:id="421609475">
                      <w:marLeft w:val="0"/>
                      <w:marRight w:val="0"/>
                      <w:marTop w:val="0"/>
                      <w:marBottom w:val="0"/>
                      <w:divBdr>
                        <w:top w:val="none" w:sz="0" w:space="0" w:color="auto"/>
                        <w:left w:val="none" w:sz="0" w:space="0" w:color="auto"/>
                        <w:bottom w:val="none" w:sz="0" w:space="0" w:color="auto"/>
                        <w:right w:val="none" w:sz="0" w:space="0" w:color="auto"/>
                      </w:divBdr>
                    </w:div>
                  </w:divsChild>
                </w:div>
                <w:div w:id="1783038405">
                  <w:marLeft w:val="0"/>
                  <w:marRight w:val="0"/>
                  <w:marTop w:val="0"/>
                  <w:marBottom w:val="0"/>
                  <w:divBdr>
                    <w:top w:val="none" w:sz="0" w:space="0" w:color="auto"/>
                    <w:left w:val="none" w:sz="0" w:space="0" w:color="auto"/>
                    <w:bottom w:val="none" w:sz="0" w:space="0" w:color="auto"/>
                    <w:right w:val="none" w:sz="0" w:space="0" w:color="auto"/>
                  </w:divBdr>
                  <w:divsChild>
                    <w:div w:id="726952725">
                      <w:marLeft w:val="0"/>
                      <w:marRight w:val="0"/>
                      <w:marTop w:val="0"/>
                      <w:marBottom w:val="0"/>
                      <w:divBdr>
                        <w:top w:val="none" w:sz="0" w:space="0" w:color="auto"/>
                        <w:left w:val="none" w:sz="0" w:space="0" w:color="auto"/>
                        <w:bottom w:val="none" w:sz="0" w:space="0" w:color="auto"/>
                        <w:right w:val="none" w:sz="0" w:space="0" w:color="auto"/>
                      </w:divBdr>
                    </w:div>
                    <w:div w:id="648746819">
                      <w:marLeft w:val="0"/>
                      <w:marRight w:val="0"/>
                      <w:marTop w:val="0"/>
                      <w:marBottom w:val="0"/>
                      <w:divBdr>
                        <w:top w:val="none" w:sz="0" w:space="0" w:color="auto"/>
                        <w:left w:val="none" w:sz="0" w:space="0" w:color="auto"/>
                        <w:bottom w:val="none" w:sz="0" w:space="0" w:color="auto"/>
                        <w:right w:val="none" w:sz="0" w:space="0" w:color="auto"/>
                      </w:divBdr>
                    </w:div>
                  </w:divsChild>
                </w:div>
                <w:div w:id="1806661329">
                  <w:marLeft w:val="0"/>
                  <w:marRight w:val="0"/>
                  <w:marTop w:val="0"/>
                  <w:marBottom w:val="0"/>
                  <w:divBdr>
                    <w:top w:val="none" w:sz="0" w:space="0" w:color="auto"/>
                    <w:left w:val="none" w:sz="0" w:space="0" w:color="auto"/>
                    <w:bottom w:val="none" w:sz="0" w:space="0" w:color="auto"/>
                    <w:right w:val="none" w:sz="0" w:space="0" w:color="auto"/>
                  </w:divBdr>
                  <w:divsChild>
                    <w:div w:id="2060010634">
                      <w:marLeft w:val="0"/>
                      <w:marRight w:val="0"/>
                      <w:marTop w:val="0"/>
                      <w:marBottom w:val="0"/>
                      <w:divBdr>
                        <w:top w:val="none" w:sz="0" w:space="0" w:color="auto"/>
                        <w:left w:val="none" w:sz="0" w:space="0" w:color="auto"/>
                        <w:bottom w:val="none" w:sz="0" w:space="0" w:color="auto"/>
                        <w:right w:val="none" w:sz="0" w:space="0" w:color="auto"/>
                      </w:divBdr>
                    </w:div>
                  </w:divsChild>
                </w:div>
                <w:div w:id="1646425485">
                  <w:marLeft w:val="0"/>
                  <w:marRight w:val="0"/>
                  <w:marTop w:val="0"/>
                  <w:marBottom w:val="0"/>
                  <w:divBdr>
                    <w:top w:val="none" w:sz="0" w:space="0" w:color="auto"/>
                    <w:left w:val="none" w:sz="0" w:space="0" w:color="auto"/>
                    <w:bottom w:val="none" w:sz="0" w:space="0" w:color="auto"/>
                    <w:right w:val="none" w:sz="0" w:space="0" w:color="auto"/>
                  </w:divBdr>
                  <w:divsChild>
                    <w:div w:id="1611082721">
                      <w:marLeft w:val="0"/>
                      <w:marRight w:val="0"/>
                      <w:marTop w:val="0"/>
                      <w:marBottom w:val="0"/>
                      <w:divBdr>
                        <w:top w:val="none" w:sz="0" w:space="0" w:color="auto"/>
                        <w:left w:val="none" w:sz="0" w:space="0" w:color="auto"/>
                        <w:bottom w:val="none" w:sz="0" w:space="0" w:color="auto"/>
                        <w:right w:val="none" w:sz="0" w:space="0" w:color="auto"/>
                      </w:divBdr>
                    </w:div>
                  </w:divsChild>
                </w:div>
                <w:div w:id="763572678">
                  <w:marLeft w:val="0"/>
                  <w:marRight w:val="0"/>
                  <w:marTop w:val="0"/>
                  <w:marBottom w:val="0"/>
                  <w:divBdr>
                    <w:top w:val="none" w:sz="0" w:space="0" w:color="auto"/>
                    <w:left w:val="none" w:sz="0" w:space="0" w:color="auto"/>
                    <w:bottom w:val="none" w:sz="0" w:space="0" w:color="auto"/>
                    <w:right w:val="none" w:sz="0" w:space="0" w:color="auto"/>
                  </w:divBdr>
                  <w:divsChild>
                    <w:div w:id="1491823261">
                      <w:marLeft w:val="0"/>
                      <w:marRight w:val="0"/>
                      <w:marTop w:val="0"/>
                      <w:marBottom w:val="0"/>
                      <w:divBdr>
                        <w:top w:val="none" w:sz="0" w:space="0" w:color="auto"/>
                        <w:left w:val="none" w:sz="0" w:space="0" w:color="auto"/>
                        <w:bottom w:val="none" w:sz="0" w:space="0" w:color="auto"/>
                        <w:right w:val="none" w:sz="0" w:space="0" w:color="auto"/>
                      </w:divBdr>
                    </w:div>
                    <w:div w:id="1356079217">
                      <w:marLeft w:val="0"/>
                      <w:marRight w:val="0"/>
                      <w:marTop w:val="0"/>
                      <w:marBottom w:val="0"/>
                      <w:divBdr>
                        <w:top w:val="none" w:sz="0" w:space="0" w:color="auto"/>
                        <w:left w:val="none" w:sz="0" w:space="0" w:color="auto"/>
                        <w:bottom w:val="none" w:sz="0" w:space="0" w:color="auto"/>
                        <w:right w:val="none" w:sz="0" w:space="0" w:color="auto"/>
                      </w:divBdr>
                    </w:div>
                  </w:divsChild>
                </w:div>
                <w:div w:id="262569518">
                  <w:marLeft w:val="0"/>
                  <w:marRight w:val="0"/>
                  <w:marTop w:val="0"/>
                  <w:marBottom w:val="0"/>
                  <w:divBdr>
                    <w:top w:val="none" w:sz="0" w:space="0" w:color="auto"/>
                    <w:left w:val="none" w:sz="0" w:space="0" w:color="auto"/>
                    <w:bottom w:val="none" w:sz="0" w:space="0" w:color="auto"/>
                    <w:right w:val="none" w:sz="0" w:space="0" w:color="auto"/>
                  </w:divBdr>
                  <w:divsChild>
                    <w:div w:id="449933245">
                      <w:marLeft w:val="0"/>
                      <w:marRight w:val="0"/>
                      <w:marTop w:val="0"/>
                      <w:marBottom w:val="0"/>
                      <w:divBdr>
                        <w:top w:val="none" w:sz="0" w:space="0" w:color="auto"/>
                        <w:left w:val="none" w:sz="0" w:space="0" w:color="auto"/>
                        <w:bottom w:val="none" w:sz="0" w:space="0" w:color="auto"/>
                        <w:right w:val="none" w:sz="0" w:space="0" w:color="auto"/>
                      </w:divBdr>
                    </w:div>
                    <w:div w:id="1563061293">
                      <w:marLeft w:val="0"/>
                      <w:marRight w:val="0"/>
                      <w:marTop w:val="0"/>
                      <w:marBottom w:val="0"/>
                      <w:divBdr>
                        <w:top w:val="none" w:sz="0" w:space="0" w:color="auto"/>
                        <w:left w:val="none" w:sz="0" w:space="0" w:color="auto"/>
                        <w:bottom w:val="none" w:sz="0" w:space="0" w:color="auto"/>
                        <w:right w:val="none" w:sz="0" w:space="0" w:color="auto"/>
                      </w:divBdr>
                    </w:div>
                  </w:divsChild>
                </w:div>
                <w:div w:id="426124804">
                  <w:marLeft w:val="0"/>
                  <w:marRight w:val="0"/>
                  <w:marTop w:val="0"/>
                  <w:marBottom w:val="0"/>
                  <w:divBdr>
                    <w:top w:val="none" w:sz="0" w:space="0" w:color="auto"/>
                    <w:left w:val="none" w:sz="0" w:space="0" w:color="auto"/>
                    <w:bottom w:val="none" w:sz="0" w:space="0" w:color="auto"/>
                    <w:right w:val="none" w:sz="0" w:space="0" w:color="auto"/>
                  </w:divBdr>
                  <w:divsChild>
                    <w:div w:id="1293706230">
                      <w:marLeft w:val="0"/>
                      <w:marRight w:val="0"/>
                      <w:marTop w:val="0"/>
                      <w:marBottom w:val="0"/>
                      <w:divBdr>
                        <w:top w:val="none" w:sz="0" w:space="0" w:color="auto"/>
                        <w:left w:val="none" w:sz="0" w:space="0" w:color="auto"/>
                        <w:bottom w:val="none" w:sz="0" w:space="0" w:color="auto"/>
                        <w:right w:val="none" w:sz="0" w:space="0" w:color="auto"/>
                      </w:divBdr>
                    </w:div>
                    <w:div w:id="17426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0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E1BA7D9DC6B4E8092E3DC8C4EEF2B" ma:contentTypeVersion="21" ma:contentTypeDescription="Create a new document." ma:contentTypeScope="" ma:versionID="ba2c134c10cbce07f66ccc39207d9674">
  <xsd:schema xmlns:xsd="http://www.w3.org/2001/XMLSchema" xmlns:xs="http://www.w3.org/2001/XMLSchema" xmlns:p="http://schemas.microsoft.com/office/2006/metadata/properties" xmlns:ns2="b671ee3b-d157-402c-adc9-20f5a858369f" xmlns:ns3="e2183a4a-a65c-44f7-88a5-d56cf3c00762" targetNamespace="http://schemas.microsoft.com/office/2006/metadata/properties" ma:root="true" ma:fieldsID="02f41962996ca9356278453145153e65" ns2:_="" ns3:_="">
    <xsd:import namespace="b671ee3b-d157-402c-adc9-20f5a858369f"/>
    <xsd:import namespace="e2183a4a-a65c-44f7-88a5-d56cf3c00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1ee3b-d157-402c-adc9-20f5a8583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183a4a-a65c-44f7-88a5-d56cf3c00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6f2482-9666-45db-9fa2-506fb527e305}" ma:internalName="TaxCatchAll" ma:showField="CatchAllData" ma:web="e2183a4a-a65c-44f7-88a5-d56cf3c0076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183a4a-a65c-44f7-88a5-d56cf3c00762" xsi:nil="true"/>
    <_Flow_SignoffStatus xmlns="b671ee3b-d157-402c-adc9-20f5a858369f" xsi:nil="true"/>
    <lcf76f155ced4ddcb4097134ff3c332f xmlns="b671ee3b-d157-402c-adc9-20f5a85836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15480A-1305-4562-B0B1-62C14922609E}"/>
</file>

<file path=customXml/itemProps2.xml><?xml version="1.0" encoding="utf-8"?>
<ds:datastoreItem xmlns:ds="http://schemas.openxmlformats.org/officeDocument/2006/customXml" ds:itemID="{36EE5748-6C3A-4FEA-ADB4-A36643F5587B}"/>
</file>

<file path=customXml/itemProps3.xml><?xml version="1.0" encoding="utf-8"?>
<ds:datastoreItem xmlns:ds="http://schemas.openxmlformats.org/officeDocument/2006/customXml" ds:itemID="{3F865F50-27F4-4045-A9ED-290CC693AAB6}"/>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3744</Characters>
  <Application>Microsoft Office Word</Application>
  <DocSecurity>0</DocSecurity>
  <Lines>31</Lines>
  <Paragraphs>8</Paragraphs>
  <ScaleCrop>false</ScaleCrop>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Lewis</dc:creator>
  <cp:keywords/>
  <dc:description/>
  <cp:lastModifiedBy>Orla Merrick</cp:lastModifiedBy>
  <cp:revision>2</cp:revision>
  <dcterms:created xsi:type="dcterms:W3CDTF">2024-08-08T12:30:00Z</dcterms:created>
  <dcterms:modified xsi:type="dcterms:W3CDTF">2024-08-08T12:30:00Z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0x010100BDCE1BA7D9DC6B4E8092E3DC8C4EEF2B</vt:lpwstr>
  </property>
</Properties>
</file>